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DDA" w:rsidRPr="00A401A3" w:rsidRDefault="00764DDA" w:rsidP="00C7382D">
      <w:pPr>
        <w:autoSpaceDE w:val="0"/>
        <w:autoSpaceDN w:val="0"/>
        <w:adjustRightInd w:val="0"/>
        <w:spacing w:after="0" w:line="240" w:lineRule="auto"/>
        <w:jc w:val="center"/>
        <w:rPr>
          <w:rFonts w:ascii="Times New Roman" w:hAnsi="Times New Roman"/>
          <w:sz w:val="28"/>
          <w:szCs w:val="28"/>
        </w:rPr>
      </w:pPr>
      <w:r w:rsidRPr="00A401A3">
        <w:rPr>
          <w:rFonts w:ascii="Times New Roman" w:hAnsi="Times New Roman"/>
          <w:sz w:val="28"/>
          <w:szCs w:val="28"/>
        </w:rPr>
        <w:t>Міністерство культури України</w:t>
      </w:r>
    </w:p>
    <w:p w:rsidR="00764DDA" w:rsidRPr="00A401A3" w:rsidRDefault="00764DDA" w:rsidP="00C7382D">
      <w:pPr>
        <w:autoSpaceDE w:val="0"/>
        <w:autoSpaceDN w:val="0"/>
        <w:adjustRightInd w:val="0"/>
        <w:spacing w:after="0" w:line="240" w:lineRule="auto"/>
        <w:jc w:val="center"/>
        <w:rPr>
          <w:rFonts w:ascii="Times New Roman" w:hAnsi="Times New Roman"/>
          <w:sz w:val="28"/>
          <w:szCs w:val="28"/>
        </w:rPr>
      </w:pPr>
      <w:r w:rsidRPr="00A401A3">
        <w:rPr>
          <w:rFonts w:ascii="Times New Roman" w:hAnsi="Times New Roman"/>
          <w:sz w:val="28"/>
          <w:szCs w:val="28"/>
        </w:rPr>
        <w:t>Львівська національна музична академія імені М.В.Лисенка</w:t>
      </w:r>
    </w:p>
    <w:p w:rsidR="00764DDA" w:rsidRPr="00A401A3" w:rsidRDefault="00764DDA" w:rsidP="00C7382D">
      <w:pPr>
        <w:autoSpaceDE w:val="0"/>
        <w:autoSpaceDN w:val="0"/>
        <w:adjustRightInd w:val="0"/>
        <w:spacing w:after="0" w:line="240" w:lineRule="auto"/>
        <w:jc w:val="center"/>
        <w:rPr>
          <w:rFonts w:ascii="Times New Roman" w:hAnsi="Times New Roman"/>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56"/>
          <w:szCs w:val="56"/>
        </w:rPr>
      </w:pPr>
      <w:r w:rsidRPr="00A401A3">
        <w:rPr>
          <w:rFonts w:ascii="Times New Roman" w:hAnsi="Times New Roman"/>
          <w:b/>
          <w:bCs/>
          <w:sz w:val="56"/>
          <w:szCs w:val="56"/>
        </w:rPr>
        <w:t>ЗВІТ</w:t>
      </w: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40"/>
          <w:szCs w:val="40"/>
        </w:rPr>
      </w:pPr>
      <w:r w:rsidRPr="00A401A3">
        <w:rPr>
          <w:rFonts w:ascii="Times New Roman" w:hAnsi="Times New Roman"/>
          <w:b/>
          <w:bCs/>
          <w:sz w:val="40"/>
          <w:szCs w:val="40"/>
        </w:rPr>
        <w:t>ректора Пилатюка І.М.</w:t>
      </w:r>
    </w:p>
    <w:p w:rsidR="00764DDA" w:rsidRPr="00A401A3" w:rsidRDefault="00764DDA" w:rsidP="00C7382D">
      <w:pPr>
        <w:autoSpaceDE w:val="0"/>
        <w:autoSpaceDN w:val="0"/>
        <w:adjustRightInd w:val="0"/>
        <w:spacing w:after="0" w:line="240" w:lineRule="auto"/>
        <w:jc w:val="center"/>
        <w:rPr>
          <w:rFonts w:ascii="Times New Roman" w:hAnsi="Times New Roman"/>
          <w:b/>
          <w:bCs/>
          <w:sz w:val="40"/>
          <w:szCs w:val="40"/>
        </w:rPr>
      </w:pPr>
    </w:p>
    <w:p w:rsidR="00764DDA" w:rsidRPr="00A401A3" w:rsidRDefault="00764DDA" w:rsidP="00C7382D">
      <w:pPr>
        <w:autoSpaceDE w:val="0"/>
        <w:autoSpaceDN w:val="0"/>
        <w:adjustRightInd w:val="0"/>
        <w:spacing w:after="0" w:line="240" w:lineRule="auto"/>
        <w:jc w:val="center"/>
        <w:rPr>
          <w:rFonts w:ascii="Times New Roman" w:hAnsi="Times New Roman"/>
          <w:b/>
          <w:bCs/>
          <w:sz w:val="40"/>
          <w:szCs w:val="40"/>
        </w:rPr>
      </w:pPr>
      <w:r w:rsidRPr="00A401A3">
        <w:rPr>
          <w:rFonts w:ascii="Times New Roman" w:hAnsi="Times New Roman"/>
          <w:b/>
          <w:bCs/>
          <w:sz w:val="40"/>
          <w:szCs w:val="40"/>
        </w:rPr>
        <w:t>за період з червня 2016 року по червень 2017 року</w:t>
      </w: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spacing w:line="240" w:lineRule="auto"/>
        <w:jc w:val="center"/>
        <w:rPr>
          <w:rFonts w:ascii="Times New Roman" w:hAnsi="Times New Roman"/>
          <w:sz w:val="28"/>
          <w:szCs w:val="28"/>
        </w:rPr>
      </w:pPr>
      <w:r w:rsidRPr="00A401A3">
        <w:rPr>
          <w:rFonts w:ascii="Times New Roman" w:hAnsi="Times New Roman"/>
          <w:sz w:val="28"/>
          <w:szCs w:val="28"/>
        </w:rPr>
        <w:t>Львів 2017</w:t>
      </w:r>
    </w:p>
    <w:p w:rsidR="00764DDA" w:rsidRPr="00A401A3" w:rsidRDefault="00764DDA" w:rsidP="00A401A3">
      <w:pPr>
        <w:spacing w:line="240" w:lineRule="auto"/>
        <w:ind w:firstLine="567"/>
        <w:rPr>
          <w:rFonts w:ascii="Times New Roman" w:hAnsi="Times New Roman"/>
          <w:sz w:val="28"/>
          <w:szCs w:val="28"/>
        </w:rPr>
      </w:pPr>
      <w:r w:rsidRPr="00A401A3">
        <w:rPr>
          <w:rFonts w:ascii="Times New Roman" w:hAnsi="Times New Roman"/>
          <w:sz w:val="28"/>
          <w:szCs w:val="28"/>
        </w:rPr>
        <w:br w:type="page"/>
      </w:r>
      <w:r w:rsidRPr="00A401A3">
        <w:rPr>
          <w:rFonts w:ascii="Times New Roman" w:hAnsi="Times New Roman"/>
          <w:sz w:val="28"/>
          <w:szCs w:val="28"/>
        </w:rPr>
        <w:lastRenderedPageBreak/>
        <w:t>Відповідно до Закону України «Про вищу освіту», Статуту Львівської національної музичної академії імені М.В.Лисенка, ректор Академії щороку звітує про свою роботу та діяльність Академії за попередній рік.</w:t>
      </w:r>
    </w:p>
    <w:p w:rsidR="00764DDA" w:rsidRPr="00A401A3" w:rsidRDefault="00764DDA" w:rsidP="00C7382D">
      <w:pPr>
        <w:autoSpaceDE w:val="0"/>
        <w:autoSpaceDN w:val="0"/>
        <w:adjustRightInd w:val="0"/>
        <w:spacing w:after="0" w:line="240" w:lineRule="auto"/>
        <w:ind w:firstLine="567"/>
        <w:jc w:val="both"/>
        <w:rPr>
          <w:rFonts w:ascii="Times New Roman" w:hAnsi="Times New Roman"/>
          <w:sz w:val="8"/>
          <w:szCs w:val="8"/>
        </w:rPr>
      </w:pPr>
    </w:p>
    <w:p w:rsidR="00764DDA" w:rsidRPr="00A401A3" w:rsidRDefault="00764DDA" w:rsidP="00C7382D">
      <w:pPr>
        <w:autoSpaceDE w:val="0"/>
        <w:autoSpaceDN w:val="0"/>
        <w:adjustRightInd w:val="0"/>
        <w:spacing w:after="0" w:line="240" w:lineRule="auto"/>
        <w:ind w:firstLine="567"/>
        <w:rPr>
          <w:rFonts w:ascii="Times New Roman" w:hAnsi="Times New Roman"/>
          <w:sz w:val="28"/>
          <w:szCs w:val="28"/>
        </w:rPr>
      </w:pPr>
      <w:r w:rsidRPr="00A401A3">
        <w:rPr>
          <w:rFonts w:ascii="Times New Roman" w:hAnsi="Times New Roman"/>
          <w:sz w:val="28"/>
          <w:szCs w:val="28"/>
        </w:rPr>
        <w:t>Звіт складається з таких розділів:</w:t>
      </w:r>
    </w:p>
    <w:p w:rsidR="00764DDA" w:rsidRPr="00A401A3" w:rsidRDefault="00764DDA" w:rsidP="00C7382D">
      <w:pPr>
        <w:autoSpaceDE w:val="0"/>
        <w:autoSpaceDN w:val="0"/>
        <w:adjustRightInd w:val="0"/>
        <w:spacing w:after="0" w:line="240" w:lineRule="auto"/>
        <w:ind w:firstLine="567"/>
        <w:rPr>
          <w:rFonts w:ascii="Times New Roman" w:hAnsi="Times New Roman"/>
          <w:sz w:val="28"/>
          <w:szCs w:val="28"/>
        </w:rPr>
      </w:pPr>
      <w:r w:rsidRPr="00A401A3">
        <w:rPr>
          <w:rFonts w:ascii="Times New Roman" w:hAnsi="Times New Roman"/>
          <w:sz w:val="28"/>
          <w:szCs w:val="28"/>
        </w:rPr>
        <w:t>● вступ на навчання;</w:t>
      </w:r>
    </w:p>
    <w:p w:rsidR="00764DDA" w:rsidRPr="00A401A3" w:rsidRDefault="00764DDA" w:rsidP="00C7382D">
      <w:pPr>
        <w:autoSpaceDE w:val="0"/>
        <w:autoSpaceDN w:val="0"/>
        <w:adjustRightInd w:val="0"/>
        <w:spacing w:after="0" w:line="240" w:lineRule="auto"/>
        <w:ind w:firstLine="567"/>
        <w:rPr>
          <w:rFonts w:ascii="Times New Roman" w:hAnsi="Times New Roman"/>
          <w:sz w:val="28"/>
          <w:szCs w:val="28"/>
        </w:rPr>
      </w:pPr>
      <w:r w:rsidRPr="00A401A3">
        <w:rPr>
          <w:rFonts w:ascii="Times New Roman" w:hAnsi="Times New Roman"/>
          <w:sz w:val="28"/>
          <w:szCs w:val="28"/>
        </w:rPr>
        <w:t>● освітня діяльність;</w:t>
      </w:r>
    </w:p>
    <w:p w:rsidR="00764DDA" w:rsidRPr="00A401A3" w:rsidRDefault="00764DDA" w:rsidP="00C7382D">
      <w:pPr>
        <w:autoSpaceDE w:val="0"/>
        <w:autoSpaceDN w:val="0"/>
        <w:adjustRightInd w:val="0"/>
        <w:spacing w:after="0" w:line="240" w:lineRule="auto"/>
        <w:ind w:firstLine="567"/>
        <w:rPr>
          <w:rFonts w:ascii="Times New Roman" w:hAnsi="Times New Roman"/>
          <w:sz w:val="28"/>
          <w:szCs w:val="28"/>
        </w:rPr>
      </w:pPr>
      <w:r w:rsidRPr="00A401A3">
        <w:rPr>
          <w:rFonts w:ascii="Times New Roman" w:hAnsi="Times New Roman"/>
          <w:sz w:val="28"/>
          <w:szCs w:val="28"/>
        </w:rPr>
        <w:t>● науково-дослідна робота;</w:t>
      </w:r>
    </w:p>
    <w:p w:rsidR="00764DDA" w:rsidRPr="00A401A3" w:rsidRDefault="00764DDA" w:rsidP="00C7382D">
      <w:pPr>
        <w:autoSpaceDE w:val="0"/>
        <w:autoSpaceDN w:val="0"/>
        <w:adjustRightInd w:val="0"/>
        <w:spacing w:after="0" w:line="240" w:lineRule="auto"/>
        <w:ind w:firstLine="567"/>
        <w:rPr>
          <w:rFonts w:ascii="Times New Roman" w:hAnsi="Times New Roman"/>
          <w:sz w:val="28"/>
          <w:szCs w:val="28"/>
        </w:rPr>
      </w:pPr>
      <w:r w:rsidRPr="00A401A3">
        <w:rPr>
          <w:rFonts w:ascii="Times New Roman" w:hAnsi="Times New Roman"/>
          <w:sz w:val="28"/>
          <w:szCs w:val="28"/>
        </w:rPr>
        <w:t>● творчо-виконавська діяльність та міжнародні зв’язки;</w:t>
      </w:r>
    </w:p>
    <w:p w:rsidR="00764DDA" w:rsidRPr="00A401A3" w:rsidRDefault="00764DDA" w:rsidP="00C7382D">
      <w:pPr>
        <w:autoSpaceDE w:val="0"/>
        <w:autoSpaceDN w:val="0"/>
        <w:adjustRightInd w:val="0"/>
        <w:spacing w:after="0" w:line="240" w:lineRule="auto"/>
        <w:ind w:firstLine="567"/>
        <w:rPr>
          <w:rFonts w:ascii="Times New Roman" w:hAnsi="Times New Roman"/>
          <w:sz w:val="28"/>
          <w:szCs w:val="28"/>
        </w:rPr>
      </w:pPr>
      <w:r w:rsidRPr="00A401A3">
        <w:rPr>
          <w:rFonts w:ascii="Times New Roman" w:hAnsi="Times New Roman"/>
          <w:sz w:val="28"/>
          <w:szCs w:val="28"/>
        </w:rPr>
        <w:t>● виховна робота;</w:t>
      </w:r>
    </w:p>
    <w:p w:rsidR="00764DDA" w:rsidRPr="00A401A3" w:rsidRDefault="00764DDA" w:rsidP="00C7382D">
      <w:pPr>
        <w:autoSpaceDE w:val="0"/>
        <w:autoSpaceDN w:val="0"/>
        <w:adjustRightInd w:val="0"/>
        <w:spacing w:after="0" w:line="240" w:lineRule="auto"/>
        <w:ind w:firstLine="567"/>
        <w:rPr>
          <w:rFonts w:ascii="Times New Roman" w:hAnsi="Times New Roman"/>
          <w:sz w:val="28"/>
          <w:szCs w:val="28"/>
        </w:rPr>
      </w:pPr>
      <w:r w:rsidRPr="00A401A3">
        <w:rPr>
          <w:rFonts w:ascii="Times New Roman" w:hAnsi="Times New Roman"/>
          <w:sz w:val="28"/>
          <w:szCs w:val="28"/>
        </w:rPr>
        <w:t>● фінансове забезпечення діяльності Академії;</w:t>
      </w:r>
    </w:p>
    <w:p w:rsidR="00764DDA" w:rsidRPr="00A401A3" w:rsidRDefault="00764DDA" w:rsidP="00C7382D">
      <w:pPr>
        <w:autoSpaceDE w:val="0"/>
        <w:autoSpaceDN w:val="0"/>
        <w:adjustRightInd w:val="0"/>
        <w:spacing w:after="0" w:line="240" w:lineRule="auto"/>
        <w:ind w:firstLine="567"/>
        <w:rPr>
          <w:rFonts w:ascii="Times New Roman" w:hAnsi="Times New Roman"/>
          <w:sz w:val="28"/>
          <w:szCs w:val="28"/>
        </w:rPr>
      </w:pPr>
      <w:r w:rsidRPr="00A401A3">
        <w:rPr>
          <w:rFonts w:ascii="Times New Roman" w:hAnsi="Times New Roman"/>
          <w:sz w:val="28"/>
          <w:szCs w:val="28"/>
        </w:rPr>
        <w:t>● господарська діяльність.</w:t>
      </w:r>
    </w:p>
    <w:p w:rsidR="00764DDA" w:rsidRPr="00A401A3" w:rsidRDefault="00764DDA" w:rsidP="00C7382D">
      <w:pPr>
        <w:pStyle w:val="21"/>
        <w:ind w:firstLine="567"/>
        <w:rPr>
          <w:sz w:val="28"/>
          <w:szCs w:val="28"/>
          <w:lang w:val="uk-UA"/>
        </w:rPr>
      </w:pPr>
    </w:p>
    <w:p w:rsidR="00764DDA" w:rsidRPr="00A401A3" w:rsidRDefault="00764DDA" w:rsidP="00C7382D">
      <w:pPr>
        <w:pStyle w:val="21"/>
        <w:ind w:firstLine="567"/>
        <w:rPr>
          <w:b/>
          <w:sz w:val="28"/>
          <w:szCs w:val="28"/>
          <w:lang w:val="uk-UA"/>
        </w:rPr>
      </w:pPr>
      <w:r w:rsidRPr="00A401A3">
        <w:rPr>
          <w:b/>
          <w:sz w:val="28"/>
          <w:szCs w:val="28"/>
          <w:lang w:val="uk-UA"/>
        </w:rPr>
        <w:t>Львівська національна музична академія ім. М. Лисенка (далі Академія), один з найстаріших в Європі музичних навчальних закла</w:t>
      </w:r>
      <w:r w:rsidRPr="00A401A3">
        <w:rPr>
          <w:b/>
          <w:sz w:val="28"/>
          <w:szCs w:val="28"/>
          <w:lang w:val="uk-UA"/>
        </w:rPr>
        <w:softHyphen/>
        <w:t>дів, 165-літній ювілей якого будемо відзначати в 2018 році.</w:t>
      </w:r>
    </w:p>
    <w:p w:rsidR="00A401A3" w:rsidRPr="00A401A3" w:rsidRDefault="00A401A3" w:rsidP="00A401A3">
      <w:pPr>
        <w:autoSpaceDE w:val="0"/>
        <w:autoSpaceDN w:val="0"/>
        <w:adjustRightInd w:val="0"/>
        <w:spacing w:after="0" w:line="240" w:lineRule="auto"/>
        <w:ind w:firstLine="567"/>
        <w:jc w:val="both"/>
        <w:rPr>
          <w:rFonts w:ascii="Times New Roman" w:hAnsi="Times New Roman"/>
          <w:sz w:val="8"/>
          <w:szCs w:val="8"/>
        </w:rPr>
      </w:pPr>
    </w:p>
    <w:p w:rsidR="00764DDA" w:rsidRPr="00A401A3" w:rsidRDefault="00764DDA" w:rsidP="00A401A3">
      <w:pPr>
        <w:spacing w:line="240" w:lineRule="auto"/>
        <w:ind w:firstLine="567"/>
        <w:jc w:val="both"/>
        <w:rPr>
          <w:rFonts w:ascii="Times New Roman" w:hAnsi="Times New Roman"/>
          <w:sz w:val="28"/>
          <w:szCs w:val="28"/>
        </w:rPr>
      </w:pPr>
      <w:r w:rsidRPr="00A401A3">
        <w:rPr>
          <w:rFonts w:ascii="Times New Roman" w:hAnsi="Times New Roman"/>
          <w:sz w:val="28"/>
          <w:szCs w:val="28"/>
        </w:rPr>
        <w:t xml:space="preserve">Передісторія зародження Академії сягає кінця XVIII ст. і пов’язана із іменами вчителя Фридерика Шопена – Юзефа Ельснера та молодшого сина Вольфґанґа Амадея Моцарта – Франца Ксавера Моцарта, які своєю педагогічною та громадською діяльністю заклали підвалини для створення консерваторії. В 1826 році стараннями Франца Ксавера Моцарта  був відкритий співочий інститут Св.Цецилії. Саме на його основі згодом виникло Галицьке музичне товариство, статут якого затверджено 14 серпня 1838 року. При товаристві у 1839 році організовано музичний інститут, який діяв до 1848 року. </w:t>
      </w:r>
    </w:p>
    <w:p w:rsidR="00764DDA" w:rsidRPr="00A401A3" w:rsidRDefault="00764DDA" w:rsidP="00A401A3">
      <w:pPr>
        <w:spacing w:line="240" w:lineRule="auto"/>
        <w:ind w:firstLine="567"/>
        <w:jc w:val="both"/>
        <w:rPr>
          <w:rFonts w:ascii="Times New Roman" w:hAnsi="Times New Roman"/>
          <w:sz w:val="28"/>
          <w:szCs w:val="28"/>
        </w:rPr>
      </w:pPr>
      <w:r w:rsidRPr="00A401A3">
        <w:rPr>
          <w:rFonts w:ascii="Times New Roman" w:hAnsi="Times New Roman"/>
          <w:sz w:val="28"/>
          <w:szCs w:val="28"/>
        </w:rPr>
        <w:t>14 лютого 1852 року нарада під керівництвом бургомістра міста Львова ухвалила: "створити консерваторію в складі товариства". 4 грудня 1853 року сформовано дирекцію товариства до складу якої увійшов також директор консерваторії. З 1 травня 1854 року розпочалося навчання в консерваторії. Від 1858 до 1887 року керівником Консерваторії був учень Фридерика Шопена, видатний композитор і піаніст – Кароль Мікулі. Наприкінці XIX ст. Консерваторію очолив учень Каміля Сен-Санса – Мечислав Солтис. В цьому навчальному закладі дістали освіту видатні музиканти різних національностей, серед них – Соломія Крушельницька, Денис Січинський, Олександр Мишуга, Василь Барвінський, Мауріці Розенталь, Людвіґ Марек та багато інших.</w:t>
      </w:r>
    </w:p>
    <w:p w:rsidR="00A401A3" w:rsidRPr="00A401A3" w:rsidRDefault="00764DDA" w:rsidP="00A401A3">
      <w:pPr>
        <w:spacing w:line="240" w:lineRule="auto"/>
        <w:ind w:firstLine="567"/>
        <w:jc w:val="both"/>
        <w:rPr>
          <w:rFonts w:ascii="Times New Roman" w:hAnsi="Times New Roman"/>
          <w:sz w:val="8"/>
          <w:szCs w:val="8"/>
        </w:rPr>
      </w:pPr>
      <w:r w:rsidRPr="00A401A3">
        <w:rPr>
          <w:rFonts w:ascii="Times New Roman" w:hAnsi="Times New Roman"/>
          <w:sz w:val="28"/>
          <w:szCs w:val="28"/>
        </w:rPr>
        <w:t>У 1903 р. стараннями Анатоля Вахнянина та українських діячів культури у Львові виник Вищий му</w:t>
      </w:r>
      <w:r w:rsidRPr="00A401A3">
        <w:rPr>
          <w:rFonts w:ascii="Times New Roman" w:hAnsi="Times New Roman"/>
          <w:sz w:val="28"/>
          <w:szCs w:val="28"/>
        </w:rPr>
        <w:softHyphen/>
        <w:t>зичний інститут, що згодом став носити ім'я Миколи Лисенка. Завдяки зусил</w:t>
      </w:r>
      <w:r w:rsidRPr="00A401A3">
        <w:rPr>
          <w:rFonts w:ascii="Times New Roman" w:hAnsi="Times New Roman"/>
          <w:sz w:val="28"/>
          <w:szCs w:val="28"/>
        </w:rPr>
        <w:softHyphen/>
        <w:t>лям його перших керівників, зокрема відомих композиторів Станіслава Людкевича та Васи</w:t>
      </w:r>
      <w:r w:rsidRPr="00A401A3">
        <w:rPr>
          <w:rFonts w:ascii="Times New Roman" w:hAnsi="Times New Roman"/>
          <w:sz w:val="28"/>
          <w:szCs w:val="28"/>
        </w:rPr>
        <w:softHyphen/>
        <w:t>ля Барвінського, професійний рівень випускників став незабаром настіль</w:t>
      </w:r>
      <w:r w:rsidRPr="00A401A3">
        <w:rPr>
          <w:rFonts w:ascii="Times New Roman" w:hAnsi="Times New Roman"/>
          <w:sz w:val="28"/>
          <w:szCs w:val="28"/>
        </w:rPr>
        <w:softHyphen/>
        <w:t xml:space="preserve">ки високим, що вони могли з успіхом виступати на сценах Європи та Америки. Особливо славилась фортепіанна школа, представлена такими іменами, як Роман Савицький, Дарія Гординська-Каранович та Галина Левицька. Майже у всіх містах Галичини Вищий </w:t>
      </w:r>
      <w:r w:rsidR="00A401A3">
        <w:rPr>
          <w:rFonts w:ascii="Times New Roman" w:hAnsi="Times New Roman"/>
          <w:sz w:val="8"/>
          <w:szCs w:val="8"/>
        </w:rPr>
        <w:br w:type="page"/>
      </w:r>
    </w:p>
    <w:p w:rsidR="00764DDA" w:rsidRPr="00A401A3" w:rsidRDefault="00764DDA" w:rsidP="00A401A3">
      <w:pPr>
        <w:spacing w:line="240" w:lineRule="auto"/>
        <w:jc w:val="both"/>
        <w:rPr>
          <w:rFonts w:ascii="Times New Roman" w:hAnsi="Times New Roman"/>
          <w:sz w:val="28"/>
          <w:szCs w:val="28"/>
        </w:rPr>
      </w:pPr>
      <w:r w:rsidRPr="00A401A3">
        <w:rPr>
          <w:rFonts w:ascii="Times New Roman" w:hAnsi="Times New Roman"/>
          <w:sz w:val="28"/>
          <w:szCs w:val="28"/>
        </w:rPr>
        <w:t>музичний інститут організував свої філії, і це мало винятково важливе значення для культурного розвитку краю.</w:t>
      </w:r>
    </w:p>
    <w:p w:rsidR="00764DDA" w:rsidRPr="00A401A3" w:rsidRDefault="00764DDA" w:rsidP="00A401A3">
      <w:pPr>
        <w:spacing w:line="240" w:lineRule="auto"/>
        <w:ind w:firstLine="567"/>
        <w:jc w:val="both"/>
        <w:rPr>
          <w:rFonts w:ascii="Times New Roman" w:hAnsi="Times New Roman"/>
          <w:sz w:val="28"/>
          <w:szCs w:val="28"/>
        </w:rPr>
      </w:pPr>
      <w:r w:rsidRPr="00A401A3">
        <w:rPr>
          <w:rFonts w:ascii="Times New Roman" w:hAnsi="Times New Roman"/>
          <w:sz w:val="28"/>
          <w:szCs w:val="28"/>
        </w:rPr>
        <w:t>У міжвоєнному двадцятиріччі у Львові виникла ще одна консерваторія - ім.К.Шимановського. Крім консерваторій, у Львівському університеті, відповідно до давніх європейських традицій, від 1911р. функціонував музикознавчий факультет. Ним завідував видатний польський музикознавець Адольф Хибінський. У нього навчались відомі польські та українські вчені, знані також за кордо</w:t>
      </w:r>
      <w:r w:rsidRPr="00A401A3">
        <w:rPr>
          <w:rFonts w:ascii="Times New Roman" w:hAnsi="Times New Roman"/>
          <w:sz w:val="28"/>
          <w:szCs w:val="28"/>
        </w:rPr>
        <w:softHyphen/>
        <w:t>ном, серед них – Мирослав Антонович, Зофія Лісса, Зофія Лобачевська, Марія Щепанська та інші. Усі ці заклади в 1939 р. були об’єднані у єдину Львівську державну консерваторію ім.М.В.Ли</w:t>
      </w:r>
      <w:r w:rsidRPr="00A401A3">
        <w:rPr>
          <w:rFonts w:ascii="Times New Roman" w:hAnsi="Times New Roman"/>
          <w:sz w:val="28"/>
          <w:szCs w:val="28"/>
        </w:rPr>
        <w:softHyphen/>
        <w:t>сенка. Крім того, Вищий музичний інститут продовжив свою діяльність за кордоном, у Нью-Йор</w:t>
      </w:r>
      <w:r w:rsidRPr="00A401A3">
        <w:rPr>
          <w:rFonts w:ascii="Times New Roman" w:hAnsi="Times New Roman"/>
          <w:sz w:val="28"/>
          <w:szCs w:val="28"/>
        </w:rPr>
        <w:softHyphen/>
        <w:t>ку, де з 1947 року почав діяти Український музичний інститут Америки під керівництвом Романа Савицького і працювали професори та випускники львівських консерваторій двадцятих – тридця</w:t>
      </w:r>
      <w:r w:rsidRPr="00A401A3">
        <w:rPr>
          <w:rFonts w:ascii="Times New Roman" w:hAnsi="Times New Roman"/>
          <w:sz w:val="28"/>
          <w:szCs w:val="28"/>
        </w:rPr>
        <w:softHyphen/>
        <w:t>тих років.</w:t>
      </w:r>
    </w:p>
    <w:p w:rsidR="00764DDA" w:rsidRPr="00A401A3" w:rsidRDefault="00764DDA" w:rsidP="00A401A3">
      <w:pPr>
        <w:spacing w:line="240" w:lineRule="auto"/>
        <w:ind w:firstLine="567"/>
        <w:jc w:val="both"/>
        <w:rPr>
          <w:rFonts w:ascii="Times New Roman" w:hAnsi="Times New Roman"/>
          <w:sz w:val="28"/>
          <w:szCs w:val="28"/>
        </w:rPr>
      </w:pPr>
      <w:r w:rsidRPr="00A401A3">
        <w:rPr>
          <w:rFonts w:ascii="Times New Roman" w:hAnsi="Times New Roman"/>
          <w:sz w:val="28"/>
          <w:szCs w:val="28"/>
        </w:rPr>
        <w:t xml:space="preserve">У 2000 році Львівську консерваторію перейменовано у Львівську державну музичну академію імені М. В. Лисенка, а у 2007 році Академія отримала статус Національної. </w:t>
      </w:r>
    </w:p>
    <w:p w:rsidR="00764DDA" w:rsidRPr="00A401A3" w:rsidRDefault="00764DDA" w:rsidP="00C7382D">
      <w:pPr>
        <w:autoSpaceDE w:val="0"/>
        <w:autoSpaceDN w:val="0"/>
        <w:adjustRightInd w:val="0"/>
        <w:spacing w:after="0" w:line="240" w:lineRule="auto"/>
        <w:ind w:firstLine="567"/>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ind w:firstLine="567"/>
        <w:rPr>
          <w:rFonts w:ascii="Times New Roman" w:hAnsi="Times New Roman"/>
          <w:b/>
          <w:bCs/>
          <w:sz w:val="28"/>
          <w:szCs w:val="28"/>
        </w:rPr>
      </w:pPr>
      <w:r w:rsidRPr="00A401A3">
        <w:rPr>
          <w:rFonts w:ascii="Times New Roman" w:hAnsi="Times New Roman"/>
          <w:b/>
          <w:bCs/>
          <w:sz w:val="28"/>
          <w:szCs w:val="28"/>
        </w:rPr>
        <w:t>І. Вступ на навчання</w:t>
      </w:r>
    </w:p>
    <w:p w:rsidR="00764DDA" w:rsidRPr="00A401A3" w:rsidRDefault="00764DDA" w:rsidP="00C7382D">
      <w:pPr>
        <w:spacing w:line="240" w:lineRule="auto"/>
        <w:ind w:firstLine="567"/>
        <w:jc w:val="both"/>
        <w:rPr>
          <w:rFonts w:ascii="Times New Roman" w:hAnsi="Times New Roman"/>
          <w:sz w:val="28"/>
          <w:szCs w:val="28"/>
        </w:rPr>
      </w:pP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rPr>
        <w:t xml:space="preserve">Підготовка фахівців в Академії здійснюється з галузі знань 02 «Культура і мистецтво» зі спеціальності 025 «Музичне мистецтво» </w:t>
      </w: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rPr>
        <w:t>– на денній та вечірній формах навчання за кошти державного бюджету та за рахунок коштів фізичних та юридичних осіб за освітніми програмами «Бакалавр», «Спеціаліст», «Магістр» зі спеціалізацій: Фортепіано, Скрипка, Оркестрові струнні інструменти, Оркестрові духові та ударні інструменти, Народні інструменти, Хорове диригування, Оперно-симфонічне диригування, Спів, Музикознавство, Етномузикознавство, Композиція, Музичне мистецтво джазу та популярної музики;</w:t>
      </w: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rPr>
        <w:t xml:space="preserve"> – на заочній формі навчання за кошти державного бюджету та за рахунок коштів фізичних та юридичних осіб за освітньою програмою «Бакалавр» зі спеціалізацій: Фортепіано, Скрипка, Оркестрові струнні інструменти, Оркестрові духові та ударні інструменти, Народні інструменти;</w:t>
      </w: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rPr>
        <w:t xml:space="preserve"> – на денному відділенні підготовчої форми навчання за кошти державного бюджету та за рахунок коштів фізичних та юридичних осіб зі спеціалізації Спів.</w:t>
      </w:r>
    </w:p>
    <w:p w:rsidR="00A401A3" w:rsidRPr="00A401A3" w:rsidRDefault="00764DDA" w:rsidP="00A401A3">
      <w:pPr>
        <w:autoSpaceDE w:val="0"/>
        <w:autoSpaceDN w:val="0"/>
        <w:adjustRightInd w:val="0"/>
        <w:spacing w:after="0" w:line="240" w:lineRule="auto"/>
        <w:ind w:firstLine="567"/>
        <w:jc w:val="both"/>
        <w:rPr>
          <w:rFonts w:ascii="Times New Roman" w:hAnsi="Times New Roman"/>
          <w:sz w:val="8"/>
          <w:szCs w:val="8"/>
        </w:rPr>
      </w:pPr>
      <w:r w:rsidRPr="00A401A3">
        <w:rPr>
          <w:rFonts w:ascii="Times New Roman" w:hAnsi="Times New Roman"/>
          <w:sz w:val="28"/>
          <w:szCs w:val="28"/>
        </w:rPr>
        <w:t xml:space="preserve">Загалом у 2016 році для вступу до Академії подано 487 заяв, з них 442 заяви на денну форму навчання, 25 – на заочну. Загальний конкурс на місця державного замовлення складає 2,78 %. </w:t>
      </w:r>
    </w:p>
    <w:p w:rsidR="00764DDA" w:rsidRPr="00A401A3" w:rsidRDefault="00A401A3" w:rsidP="00C7382D">
      <w:pPr>
        <w:spacing w:line="240" w:lineRule="auto"/>
        <w:ind w:firstLine="567"/>
        <w:jc w:val="both"/>
        <w:rPr>
          <w:rFonts w:ascii="Times New Roman" w:hAnsi="Times New Roman"/>
          <w:sz w:val="28"/>
          <w:szCs w:val="28"/>
        </w:rPr>
      </w:pPr>
      <w:r>
        <w:rPr>
          <w:rFonts w:ascii="Times New Roman" w:hAnsi="Times New Roman"/>
          <w:sz w:val="28"/>
          <w:szCs w:val="28"/>
        </w:rPr>
        <w:br w:type="page"/>
      </w:r>
      <w:r w:rsidR="00764DDA" w:rsidRPr="00A401A3">
        <w:rPr>
          <w:rFonts w:ascii="Times New Roman" w:hAnsi="Times New Roman"/>
          <w:sz w:val="28"/>
          <w:szCs w:val="28"/>
        </w:rPr>
        <w:lastRenderedPageBreak/>
        <w:t xml:space="preserve">При вступі на навчання за освітньою програмою «магістр» та «спеціаліст» з кожної спеціалізації було проведено по 2 фахових вступних іспити (фах) та вступний іспит з іноземної мови. </w:t>
      </w: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rPr>
        <w:t xml:space="preserve">Вступні випробування на навчання за освітньою програмою «бакалавр» для усіх спеціалізацій проводилися у формі творчого конкурсу, який складався з трьох сесій (фаху, колоквіуму, теоретичного екзамену (сольфеджіо, гармонія або теорія музики). </w:t>
      </w: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rPr>
        <w:t xml:space="preserve">На перший курс навчання за освітньо-професійною програмою підготовки «бакалавр» було зараховано 157 осіб, з них 113 – за кошти державного бюджету (98 – на денну, 12 – на заочну, 3 – на вечірню форми навчання) та 44 особи – за контрактом (38 – на денну, 5 – на заочну, 1 – на вечірню форми навчання). </w:t>
      </w: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rPr>
        <w:t xml:space="preserve">У 2016 році залишився традиційно високий рівень зацікавленості серед абітурієнтів, які вступали на навчання до Академії для здобуття ступня «магістр» та освітньо-кваліфікаційного рівня «спеціаліст». Кількість поданих заяв від вступників на навчання за освітньою програмою «магістр» склала 106. Для навчання за освітньою програмою «спеціаліст» було подано 58 заяв на денну форму навчання. </w:t>
      </w: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rPr>
        <w:t xml:space="preserve">Загалом на навчання за освітньою програмою «магістр» у 2016 році було зараховано 92 особи, з них на денну форму за рахунок коштів державного бюджету – 60, за кошти фізичних та юридичних осіб – 32. </w:t>
      </w: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rPr>
        <w:t xml:space="preserve">Питання формування якісного контингенту студентів постійно знаходиться в центрі уваги ректорату Академії. Протягом навчального року провідні викладачі Академії беруть активну участь у роботі з професійної орієнтації майбутніх вступників, тісно співпрацюючи зі своїми випускниками, які працюють в музичних училищах регіону та ССМШІ імені С. Крушельницької, надаючи їм методично-консультаційну допомогу під час проведення майстер- класів, виїзних концертів, засідань методичних об’єднань, циклових комісій, секцій тощо. </w:t>
      </w: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rPr>
        <w:t xml:space="preserve">Щорічно провідні педагоги Академії призначаються головами Державних кваліфікаційних комісій у музичних училищах. У своїх звітах голови комісій підсумовують наслідки випускних іспитів в училищах, висвітлюють недоліки в підготовці випускників та окреслюють шляхи їх подолання. </w:t>
      </w:r>
    </w:p>
    <w:p w:rsidR="00A401A3" w:rsidRPr="00A401A3" w:rsidRDefault="00764DDA" w:rsidP="00A401A3">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Формуванню майбутнього студентського контингенту Академії сприяє традиційне щорічне проведення «Днів відкритих дверей», на яких роз’яснюються правила прийому до Академії та вимоги щодо проведення вступних випробувань та творчих конкурсів з різних спеціалізацій. Під час цих «Днів» проводяться наради з директорами музичних училищ західного регіону; відбуваються науково-методичні семінари, на які запрошуються викладачі та  учні музичних училищ, музичних шкіл, де вони мають змогу ознайомитися з</w:t>
      </w:r>
      <w:r w:rsidR="00A401A3">
        <w:rPr>
          <w:rFonts w:ascii="Times New Roman" w:hAnsi="Times New Roman"/>
          <w:sz w:val="28"/>
          <w:szCs w:val="28"/>
        </w:rPr>
        <w:t xml:space="preserve"> </w:t>
      </w:r>
    </w:p>
    <w:p w:rsidR="00764DDA" w:rsidRPr="00A401A3" w:rsidRDefault="00A401A3" w:rsidP="00A401A3">
      <w:pPr>
        <w:spacing w:line="240" w:lineRule="auto"/>
        <w:jc w:val="both"/>
        <w:rPr>
          <w:rFonts w:ascii="Times New Roman" w:hAnsi="Times New Roman"/>
          <w:sz w:val="28"/>
          <w:szCs w:val="28"/>
        </w:rPr>
      </w:pPr>
      <w:r>
        <w:rPr>
          <w:rFonts w:ascii="Times New Roman" w:hAnsi="Times New Roman"/>
          <w:sz w:val="28"/>
          <w:szCs w:val="28"/>
        </w:rPr>
        <w:br w:type="page"/>
      </w:r>
      <w:r w:rsidR="00764DDA" w:rsidRPr="00A401A3">
        <w:rPr>
          <w:rFonts w:ascii="Times New Roman" w:hAnsi="Times New Roman"/>
          <w:sz w:val="28"/>
          <w:szCs w:val="28"/>
        </w:rPr>
        <w:lastRenderedPageBreak/>
        <w:t xml:space="preserve">виконавськими, науковими здобутками Академії, увійти у русло творчої проблематики, отримати необхідні рекомендації для підготовки до вступу. </w:t>
      </w: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rPr>
        <w:t xml:space="preserve">З 2014 року в ЛНМА імені М. В. Лисенка проводиться конкурс абітурієнта, переможці якого отримують право першочергового зарахування до Академії у поточному році. </w:t>
      </w:r>
    </w:p>
    <w:p w:rsidR="00764DDA" w:rsidRPr="00A401A3" w:rsidRDefault="00764DDA" w:rsidP="00C7382D">
      <w:pPr>
        <w:autoSpaceDE w:val="0"/>
        <w:autoSpaceDN w:val="0"/>
        <w:adjustRightInd w:val="0"/>
        <w:spacing w:after="0" w:line="240" w:lineRule="auto"/>
        <w:ind w:firstLine="567"/>
        <w:rPr>
          <w:rFonts w:ascii="Times New Roman" w:hAnsi="Times New Roman"/>
          <w:b/>
          <w:bCs/>
          <w:sz w:val="28"/>
          <w:szCs w:val="28"/>
        </w:rPr>
      </w:pPr>
      <w:r w:rsidRPr="00A401A3">
        <w:rPr>
          <w:rFonts w:ascii="Times New Roman" w:hAnsi="Times New Roman"/>
          <w:b/>
          <w:bCs/>
          <w:sz w:val="28"/>
          <w:szCs w:val="28"/>
        </w:rPr>
        <w:t>ІІ. Освітня діяльність</w:t>
      </w:r>
    </w:p>
    <w:p w:rsidR="00764DDA" w:rsidRPr="00A401A3" w:rsidRDefault="00764DDA" w:rsidP="00C7382D">
      <w:pPr>
        <w:autoSpaceDE w:val="0"/>
        <w:autoSpaceDN w:val="0"/>
        <w:adjustRightInd w:val="0"/>
        <w:spacing w:after="0" w:line="240" w:lineRule="auto"/>
        <w:ind w:firstLine="567"/>
        <w:rPr>
          <w:rFonts w:ascii="Times New Roman" w:hAnsi="Times New Roman"/>
          <w:b/>
          <w:bCs/>
          <w:sz w:val="28"/>
          <w:szCs w:val="28"/>
        </w:rPr>
      </w:pP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rPr>
        <w:t>Виконано державне замовлення 2016 року на підготовку бакалаврів, спеціалістів, маґістрів, аспірантів та докторантів.</w:t>
      </w:r>
    </w:p>
    <w:p w:rsidR="00764DDA" w:rsidRPr="00A401A3" w:rsidRDefault="00764DDA" w:rsidP="00C7382D">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Навчальний процес в Академії забезпечують 3 факультети (фортепіанний факультет; оркестровий факультет; факультет теорії, композиції, диригування та вокалу); 21 кафедра (скрипки, духових та ударних інструментів, струнних інструментів, дві кафедри спеціального фортепіано, народних інструментів, камерного ансамблю, концертмейстерства, академічного співу, хорового та оперно-симфонічного диригування, оперної підготовки, оркестрового диригування, композиції, музичного мистецтва естради та джазу, теорії музики, історії музики, музичної україністики, музичної фольклористики, обов'язкового та спеціалізованого фортепіано, гуманітарних дисциплін, іноземних мов) При кафедрі музичної фольклористики функціонує Проблемна науково-дослідна лабораторія музичної етнології (ПНДЛМЕ), колектив Лабораторії є членом Міжнародної ради традиційної музики (ІСТМ) при ЮНЕСКО. Кафедри очолюють доктори наук, професори.</w:t>
      </w:r>
    </w:p>
    <w:p w:rsidR="00A401A3" w:rsidRPr="000831AA" w:rsidRDefault="00A401A3" w:rsidP="00A401A3">
      <w:pPr>
        <w:autoSpaceDE w:val="0"/>
        <w:autoSpaceDN w:val="0"/>
        <w:adjustRightInd w:val="0"/>
        <w:spacing w:after="0" w:line="240" w:lineRule="auto"/>
        <w:ind w:firstLine="567"/>
        <w:jc w:val="both"/>
        <w:rPr>
          <w:rFonts w:ascii="Times New Roman" w:hAnsi="Times New Roman"/>
          <w:sz w:val="16"/>
          <w:szCs w:val="16"/>
        </w:rPr>
      </w:pPr>
    </w:p>
    <w:p w:rsidR="00764DDA" w:rsidRPr="00A401A3" w:rsidRDefault="00764DDA" w:rsidP="00C7382D">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З 2015 року діє кафедра музичного мистецтва джазу та популярної музики і розпочато підготовку бакалаврів та магістрів зі спеціалізації музичного мистецтва естради та джазу.</w:t>
      </w:r>
    </w:p>
    <w:p w:rsidR="000831AA" w:rsidRPr="000831AA" w:rsidRDefault="000831AA" w:rsidP="000831AA">
      <w:pPr>
        <w:autoSpaceDE w:val="0"/>
        <w:autoSpaceDN w:val="0"/>
        <w:adjustRightInd w:val="0"/>
        <w:spacing w:after="0" w:line="240" w:lineRule="auto"/>
        <w:ind w:firstLine="567"/>
        <w:jc w:val="both"/>
        <w:rPr>
          <w:rFonts w:ascii="Times New Roman" w:hAnsi="Times New Roman"/>
          <w:sz w:val="16"/>
          <w:szCs w:val="16"/>
        </w:rPr>
      </w:pPr>
    </w:p>
    <w:p w:rsidR="00764DDA" w:rsidRPr="00A401A3" w:rsidRDefault="00764DDA" w:rsidP="00C7382D">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Протягом 2016-2017 навчального року всі, без винятку, кафедри оновили програми навчальних дисциплін, а деканати – навчальні плани, які у свою чергу були обговорені та затверджені на засіданнях Вченої ради.</w:t>
      </w:r>
    </w:p>
    <w:p w:rsidR="000831AA" w:rsidRPr="000831AA" w:rsidRDefault="000831AA" w:rsidP="000831AA">
      <w:pPr>
        <w:autoSpaceDE w:val="0"/>
        <w:autoSpaceDN w:val="0"/>
        <w:adjustRightInd w:val="0"/>
        <w:spacing w:after="0" w:line="240" w:lineRule="auto"/>
        <w:ind w:firstLine="567"/>
        <w:jc w:val="both"/>
        <w:rPr>
          <w:rFonts w:ascii="Times New Roman" w:hAnsi="Times New Roman"/>
          <w:sz w:val="16"/>
          <w:szCs w:val="16"/>
        </w:rPr>
      </w:pPr>
    </w:p>
    <w:p w:rsidR="00764DDA" w:rsidRPr="00A401A3" w:rsidRDefault="00764DDA" w:rsidP="00C7382D">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Навчально-виробнича практика в Академії здійснюється на базі дитячої музичної школи-студії, оперної студії (з симфонічним оркестром та хором), камерного оркестру «Академія», оркестру старовинної музики, симфонічного оркестру, двох оркестрів народних інструментів, духового оркестру, хору, капели бандуристів, біг-бенду.</w:t>
      </w:r>
    </w:p>
    <w:p w:rsidR="000831AA" w:rsidRPr="000831AA" w:rsidRDefault="000831AA" w:rsidP="000831AA">
      <w:pPr>
        <w:autoSpaceDE w:val="0"/>
        <w:autoSpaceDN w:val="0"/>
        <w:adjustRightInd w:val="0"/>
        <w:spacing w:after="0" w:line="240" w:lineRule="auto"/>
        <w:ind w:firstLine="567"/>
        <w:jc w:val="both"/>
        <w:rPr>
          <w:rFonts w:ascii="Times New Roman" w:hAnsi="Times New Roman"/>
          <w:sz w:val="16"/>
          <w:szCs w:val="16"/>
        </w:rPr>
      </w:pPr>
    </w:p>
    <w:p w:rsidR="00764DDA" w:rsidRPr="00A401A3" w:rsidRDefault="00764DDA" w:rsidP="00C7382D">
      <w:pPr>
        <w:autoSpaceDE w:val="0"/>
        <w:autoSpaceDN w:val="0"/>
        <w:adjustRightInd w:val="0"/>
        <w:spacing w:after="0" w:line="240" w:lineRule="auto"/>
        <w:ind w:firstLine="567"/>
        <w:jc w:val="both"/>
        <w:rPr>
          <w:rFonts w:ascii="Times New Roman" w:hAnsi="Times New Roman"/>
          <w:b/>
          <w:i/>
          <w:sz w:val="28"/>
          <w:szCs w:val="28"/>
        </w:rPr>
      </w:pPr>
      <w:r w:rsidRPr="00A401A3">
        <w:rPr>
          <w:rFonts w:ascii="Times New Roman" w:hAnsi="Times New Roman"/>
          <w:b/>
          <w:i/>
          <w:sz w:val="28"/>
          <w:szCs w:val="28"/>
        </w:rPr>
        <w:t xml:space="preserve">Діяльність аспірантури / асистентури-стажування / докторантури </w:t>
      </w:r>
    </w:p>
    <w:p w:rsidR="000831AA" w:rsidRPr="000831AA" w:rsidRDefault="00764DDA" w:rsidP="000831AA">
      <w:pPr>
        <w:autoSpaceDE w:val="0"/>
        <w:autoSpaceDN w:val="0"/>
        <w:adjustRightInd w:val="0"/>
        <w:spacing w:after="0" w:line="240" w:lineRule="auto"/>
        <w:ind w:firstLine="567"/>
        <w:jc w:val="both"/>
        <w:rPr>
          <w:rFonts w:ascii="Times New Roman" w:hAnsi="Times New Roman"/>
          <w:sz w:val="16"/>
          <w:szCs w:val="16"/>
        </w:rPr>
      </w:pPr>
      <w:r w:rsidRPr="00A401A3">
        <w:rPr>
          <w:rFonts w:ascii="Times New Roman" w:hAnsi="Times New Roman"/>
          <w:sz w:val="28"/>
          <w:szCs w:val="28"/>
        </w:rPr>
        <w:t xml:space="preserve">У 2016 році аспірантура ЛНМА ім. М. В. Лисенка проходила ліцензування освітньої діяльності. Згідно з Наказом Міністерства освіти та науки України № 771 від 04.07.2016 р. “Про ліцензування освітньої діяльності на третьому освітньо-науковому рівні” аспірантура Академії отримала ліцензію для надання освітніх послуг. Затверджений ліцензований обсяг — 25 осіб за спеціальністю 025 музичне мистецтво, галузь знань 02 мистецтво. (Попередньою підставою </w:t>
      </w:r>
      <w:r w:rsidR="000831AA">
        <w:rPr>
          <w:rFonts w:ascii="Times New Roman" w:hAnsi="Times New Roman"/>
          <w:sz w:val="16"/>
          <w:szCs w:val="16"/>
        </w:rPr>
        <w:br w:type="page"/>
      </w:r>
    </w:p>
    <w:p w:rsidR="00764DDA" w:rsidRPr="00A401A3" w:rsidRDefault="00764DDA" w:rsidP="000831AA">
      <w:pPr>
        <w:autoSpaceDE w:val="0"/>
        <w:autoSpaceDN w:val="0"/>
        <w:adjustRightInd w:val="0"/>
        <w:spacing w:after="0" w:line="240" w:lineRule="auto"/>
        <w:jc w:val="both"/>
        <w:rPr>
          <w:rFonts w:ascii="Times New Roman" w:hAnsi="Times New Roman"/>
          <w:sz w:val="28"/>
          <w:szCs w:val="28"/>
        </w:rPr>
      </w:pPr>
      <w:r w:rsidRPr="00A401A3">
        <w:rPr>
          <w:rFonts w:ascii="Times New Roman" w:hAnsi="Times New Roman"/>
          <w:sz w:val="28"/>
          <w:szCs w:val="28"/>
        </w:rPr>
        <w:t>для надання освітніх послуг в аспірантурі ЛМНА ім. М. В. Лисенка був Наказ № 1169 Міністерства освіти на науки України від 24.12.2007р. “Про затвердження рішень атестаційної колегії щодо відкриття аспірантури зі спеціальності 17.00.03 музичне мистецтво у ЛНМА ім. М. В. Лисенка”).</w:t>
      </w:r>
    </w:p>
    <w:p w:rsidR="00764DDA" w:rsidRPr="00A401A3" w:rsidRDefault="00764DDA" w:rsidP="00C7382D">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 xml:space="preserve">Нині час в аспірантурі навчається 55 аспірантів, з них 8 іноземців. 39 осіб навчаються за державним замовленням, з них 36 — з відривом від виробництва, 3 — без відриву від виробництва. За контрактом навчається 8 аспірантів (з відривом від виробництва). В число аспірантів входить також кількість асистентів-стажистів (всього — 20 осіб). </w:t>
      </w:r>
    </w:p>
    <w:p w:rsidR="000831AA" w:rsidRPr="000831AA" w:rsidRDefault="000831AA" w:rsidP="000831AA">
      <w:pPr>
        <w:autoSpaceDE w:val="0"/>
        <w:autoSpaceDN w:val="0"/>
        <w:adjustRightInd w:val="0"/>
        <w:spacing w:after="0" w:line="240" w:lineRule="auto"/>
        <w:ind w:firstLine="567"/>
        <w:jc w:val="both"/>
        <w:rPr>
          <w:rFonts w:ascii="Times New Roman" w:hAnsi="Times New Roman"/>
          <w:sz w:val="16"/>
          <w:szCs w:val="16"/>
        </w:rPr>
      </w:pPr>
    </w:p>
    <w:p w:rsidR="00764DDA" w:rsidRPr="00A401A3" w:rsidRDefault="00764DDA" w:rsidP="00C7382D">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 xml:space="preserve">Докторантура діє на підставі Наказу № 4-а від 4.01.2016 року “Про відкриття докторантури”. </w:t>
      </w:r>
    </w:p>
    <w:p w:rsidR="000831AA" w:rsidRPr="000831AA" w:rsidRDefault="000831AA" w:rsidP="000831AA">
      <w:pPr>
        <w:autoSpaceDE w:val="0"/>
        <w:autoSpaceDN w:val="0"/>
        <w:adjustRightInd w:val="0"/>
        <w:spacing w:after="0" w:line="240" w:lineRule="auto"/>
        <w:ind w:firstLine="567"/>
        <w:jc w:val="both"/>
        <w:rPr>
          <w:rFonts w:ascii="Times New Roman" w:hAnsi="Times New Roman"/>
          <w:sz w:val="16"/>
          <w:szCs w:val="16"/>
        </w:rPr>
      </w:pPr>
    </w:p>
    <w:p w:rsidR="00764DDA" w:rsidRPr="00A401A3" w:rsidRDefault="00764DDA" w:rsidP="00C7382D">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1-3 березня 2017 року на базі відділу аспірантури у співпраці з НАМ України було проведено Другу міжнародну конференцію молодих науковців “Музикознавчий універсум”, у якій прийняли участь близько 110 учасників з  України, Польщі, Білорусі, Угорщини. У рамках заходу відбувся цілий ряд відкритих лекцій, концертів, круглих столів за участю провідних науковців нашої Академії, аспірантів, асистентів-стажистів.</w:t>
      </w:r>
    </w:p>
    <w:p w:rsidR="000831AA" w:rsidRPr="000831AA" w:rsidRDefault="000831AA" w:rsidP="000831AA">
      <w:pPr>
        <w:autoSpaceDE w:val="0"/>
        <w:autoSpaceDN w:val="0"/>
        <w:adjustRightInd w:val="0"/>
        <w:spacing w:after="0" w:line="240" w:lineRule="auto"/>
        <w:ind w:firstLine="567"/>
        <w:jc w:val="both"/>
        <w:rPr>
          <w:rFonts w:ascii="Times New Roman" w:hAnsi="Times New Roman"/>
          <w:sz w:val="16"/>
          <w:szCs w:val="16"/>
        </w:rPr>
      </w:pPr>
    </w:p>
    <w:p w:rsidR="00764DDA" w:rsidRPr="00A401A3" w:rsidRDefault="00764DDA" w:rsidP="00C7382D">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Аспіранти та асистенти-стажисти Академії здобули цілий ряд знакових перемог у всеукраїнських та міжнародних виконавських конкурсах: Всеукраїнський конкурс скрипалів: Заціха В. (Гран-прі), Бура А. (ІІ місце), Зарубайко Л. (ІІ місце); V міжнародний конкурс виконавців на народних інструментах - Пазюх О. (І місце); Міжнародний конкурс виконавців на дерев'яних духових інструментах ім. Д. Біди — Ходан З. (І місце); Міжнародний конкурс камерних ансамблів (Італія) — дует у складі Царинської Я. та Данчак З. (І місце); М. Малафій став лауреатом І премії трьох Міжнародних конкурсів оперних співаків у Польщі, Білорусі, Болгарії. Учасниками міжнародних Майстер-класів були Жарковський Р., Скрипник Н., Хшановський М., Данчак З., Царинська Я., Папайло Я., Тетюк М., Лісогорська А., Жовнірович Я., Любінець Н. Тощо. Аспіранти та асистенти-стажисти актвно інтегруються у міжнародний освітній процес. Зокрема, В. Заціха стажувався у Міжнародній академії ім. І. Мєнухіна (Швейцарія), Д. Кальмучин — у Оперній студії при Швейцарській національній опері у Цюріху, Є. Лазаревич була стипендіатом Міністра культури Польщі Gaude Polonia.</w:t>
      </w:r>
    </w:p>
    <w:p w:rsidR="00764DDA" w:rsidRDefault="00764DDA" w:rsidP="00C7382D">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Високу результативність діяльності відділу аспірантури та докторантури підтверджує стовідсотковий захист кандидатських дисертацій її випускниками. Зокрема, у 2016-17 році у спеціалізованій вченій раді ЛНМА ім. М. В. Лисенка К 35.869.01 захистилось 10 дисертацій випускників аспірантури, а у 2016 р. випускниця докторантури, професор Молчанова Т. О. успішно захистила докторську дисертацію у Спеціалізованій вченій раді НМАУ імені П.І.Чайковського.</w:t>
      </w:r>
    </w:p>
    <w:p w:rsidR="003526DB" w:rsidRPr="00A401A3" w:rsidRDefault="003526DB" w:rsidP="00C7382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2017 році доцент кафедри композиції Богдана Фроляк стала лауреатом Національної премії України ім. Т.Шевченка.</w:t>
      </w:r>
      <w:bookmarkStart w:id="0" w:name="_GoBack"/>
      <w:bookmarkEnd w:id="0"/>
    </w:p>
    <w:p w:rsidR="00A401A3" w:rsidRPr="00A401A3" w:rsidRDefault="00A401A3" w:rsidP="00A401A3">
      <w:pPr>
        <w:autoSpaceDE w:val="0"/>
        <w:autoSpaceDN w:val="0"/>
        <w:adjustRightInd w:val="0"/>
        <w:spacing w:after="0" w:line="240" w:lineRule="auto"/>
        <w:ind w:firstLine="567"/>
        <w:jc w:val="both"/>
        <w:rPr>
          <w:rFonts w:ascii="Times New Roman" w:hAnsi="Times New Roman"/>
          <w:sz w:val="8"/>
          <w:szCs w:val="8"/>
        </w:rPr>
      </w:pPr>
    </w:p>
    <w:p w:rsidR="00764DDA" w:rsidRPr="00A401A3" w:rsidRDefault="000831AA" w:rsidP="00C7382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bCs/>
          <w:i/>
          <w:sz w:val="28"/>
          <w:szCs w:val="28"/>
        </w:rPr>
        <w:br w:type="page"/>
      </w:r>
      <w:r w:rsidR="00764DDA" w:rsidRPr="00A401A3">
        <w:rPr>
          <w:rFonts w:ascii="Times New Roman" w:hAnsi="Times New Roman"/>
          <w:b/>
          <w:bCs/>
          <w:i/>
          <w:sz w:val="28"/>
          <w:szCs w:val="28"/>
        </w:rPr>
        <w:lastRenderedPageBreak/>
        <w:t>Кадрове забезпечення освітньої діяльності</w:t>
      </w:r>
      <w:r w:rsidR="00764DDA" w:rsidRPr="00A401A3">
        <w:rPr>
          <w:rFonts w:ascii="Times New Roman" w:hAnsi="Times New Roman"/>
          <w:sz w:val="28"/>
          <w:szCs w:val="28"/>
        </w:rPr>
        <w:t xml:space="preserve">. Навчальний процес в Академії забезпечують 174 штатних науково-педагогічних працівників. Серед них: 79 доцентів і 30 професорів, 69 кандидатів наук, 10 докторів наук, 15 заслужених діячів мистецтв України, 5 заслужених працівників культури, 18 заслужених артистів України, 9 народних артистів України, </w:t>
      </w:r>
      <w:r w:rsidR="00764DDA" w:rsidRPr="00A401A3">
        <w:rPr>
          <w:rFonts w:ascii="Times New Roman" w:hAnsi="Times New Roman"/>
          <w:b/>
          <w:sz w:val="28"/>
          <w:szCs w:val="28"/>
        </w:rPr>
        <w:t>4</w:t>
      </w:r>
      <w:r w:rsidR="00764DDA" w:rsidRPr="00A401A3">
        <w:rPr>
          <w:rFonts w:ascii="Times New Roman" w:hAnsi="Times New Roman"/>
          <w:sz w:val="28"/>
          <w:szCs w:val="28"/>
        </w:rPr>
        <w:t xml:space="preserve"> лауреатів Національної премії імені. Тараса Шевченка.</w:t>
      </w:r>
    </w:p>
    <w:p w:rsidR="00764DDA" w:rsidRPr="00A401A3" w:rsidRDefault="00764DDA" w:rsidP="00C7382D">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Частка штатних науково-педагогічних працівників з науковим ступенем –46%, частка науково-педагогічних працівників з вченим званням – 63%, частка науково-педагогічних працівників з почесним званням – 26%.</w:t>
      </w:r>
    </w:p>
    <w:p w:rsidR="00764DDA" w:rsidRPr="00A401A3" w:rsidRDefault="00764DDA" w:rsidP="00C7382D">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 xml:space="preserve">Важливим напрямком у діяльності Академії є підвищення кваліфікації науково-педагогічних кадрів. Перебування у творчих та наукових стажуваннях за кордоном в Польщі, Німеччині та Австрії є позитивним аспектом. </w:t>
      </w:r>
    </w:p>
    <w:p w:rsidR="00764DDA" w:rsidRPr="00A401A3" w:rsidRDefault="00764DDA" w:rsidP="00C7382D">
      <w:pPr>
        <w:autoSpaceDE w:val="0"/>
        <w:autoSpaceDN w:val="0"/>
        <w:adjustRightInd w:val="0"/>
        <w:spacing w:after="0" w:line="240" w:lineRule="auto"/>
        <w:ind w:firstLine="567"/>
        <w:jc w:val="both"/>
        <w:rPr>
          <w:rFonts w:ascii="Times New Roman" w:hAnsi="Times New Roman"/>
          <w:sz w:val="28"/>
          <w:szCs w:val="28"/>
        </w:rPr>
      </w:pPr>
    </w:p>
    <w:p w:rsidR="00764DDA" w:rsidRPr="00A401A3" w:rsidRDefault="00764DDA" w:rsidP="00C7382D">
      <w:pPr>
        <w:autoSpaceDE w:val="0"/>
        <w:autoSpaceDN w:val="0"/>
        <w:adjustRightInd w:val="0"/>
        <w:spacing w:after="0" w:line="240" w:lineRule="auto"/>
        <w:ind w:firstLine="567"/>
        <w:rPr>
          <w:rFonts w:ascii="Times New Roman" w:hAnsi="Times New Roman"/>
          <w:b/>
          <w:bCs/>
          <w:sz w:val="28"/>
          <w:szCs w:val="28"/>
        </w:rPr>
      </w:pPr>
      <w:r w:rsidRPr="00A401A3">
        <w:rPr>
          <w:rFonts w:ascii="Times New Roman" w:hAnsi="Times New Roman"/>
          <w:b/>
          <w:bCs/>
          <w:sz w:val="28"/>
          <w:szCs w:val="28"/>
        </w:rPr>
        <w:t>ІІІ. Науково-дослідна робота.</w:t>
      </w:r>
    </w:p>
    <w:p w:rsidR="00764DDA" w:rsidRPr="00A401A3" w:rsidRDefault="00764DDA" w:rsidP="00C7382D">
      <w:pPr>
        <w:autoSpaceDE w:val="0"/>
        <w:autoSpaceDN w:val="0"/>
        <w:adjustRightInd w:val="0"/>
        <w:spacing w:after="0" w:line="240" w:lineRule="auto"/>
        <w:ind w:firstLine="567"/>
        <w:jc w:val="both"/>
        <w:rPr>
          <w:rFonts w:ascii="Times New Roman" w:hAnsi="Times New Roman"/>
        </w:rPr>
      </w:pPr>
    </w:p>
    <w:p w:rsidR="00764DDA" w:rsidRPr="00A401A3" w:rsidRDefault="00764DDA" w:rsidP="00C7382D">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 xml:space="preserve">Одним із найважливіших завдань науково-дослідної роботи Академії є розробка тих напрямків, які в найближчому майбутньому, по-перше, знайдуть практичне застосування відповідно до інноваційних культурно-мистецьких технологій та будуть активно інтегровані в сучасний український соціум, по-друге, працюватимуть на відродження національно-історичної пам’яті та актуалізації духовних традицій, по-третє, сприятимуть гідній репрезентації української музики в світовому культурному співтоваристві. Вчені Академії свідомі того, що музикознавство – не схоластичний додаток до підготовки музикантів-практиків, а ключовий інструмент вироблення оптимальної стратегії і тактики музичного життя, забезпечення належної культурно-мистецької інфраструктури держави в умовах глобалізованого світу, потужний механізм, за допомогою якого формуватиметься естетична свідомість наступних поколінь українців. </w:t>
      </w:r>
    </w:p>
    <w:p w:rsidR="00764DDA" w:rsidRPr="00A401A3" w:rsidRDefault="00764DDA" w:rsidP="00C7382D">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Наукові здобутки вчених Академії вагомі, загальновизнані, чимало з них мають міжнародний рівень. Про актуальність наукових досліджень та творчих досягнень свідчить міжнародна співпраця з більш ніж 30 університетами та музичними академіями з усього світу.</w:t>
      </w:r>
    </w:p>
    <w:p w:rsidR="00764DDA" w:rsidRPr="00A401A3" w:rsidRDefault="00764DDA" w:rsidP="00C7382D">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 xml:space="preserve">Основними напрямками науково-дослідної роботи Академії є: історія і теорія музики, історія та теорія культури, музичне виконавство, етномузикологія, музична педагогіка, музично-інформаційні технології, музичне джерелознавство, старовинна і сучасна музика. Особливої потужності набувають дослідження в галузі музичного виконавства. Сьогодні цей напрям перетворився на концептуально сформовану наукову діяльність, міцно пов'язану з практикою. </w:t>
      </w:r>
    </w:p>
    <w:p w:rsidR="00764DDA" w:rsidRPr="00A401A3" w:rsidRDefault="00764DDA" w:rsidP="00C7382D">
      <w:pPr>
        <w:autoSpaceDE w:val="0"/>
        <w:autoSpaceDN w:val="0"/>
        <w:adjustRightInd w:val="0"/>
        <w:spacing w:after="0" w:line="240" w:lineRule="auto"/>
        <w:ind w:firstLine="567"/>
        <w:rPr>
          <w:rFonts w:ascii="Times New Roman" w:hAnsi="Times New Roman"/>
          <w:b/>
          <w:i/>
          <w:sz w:val="28"/>
          <w:szCs w:val="28"/>
        </w:rPr>
      </w:pPr>
      <w:r w:rsidRPr="00A401A3">
        <w:rPr>
          <w:rFonts w:ascii="Times New Roman" w:hAnsi="Times New Roman"/>
          <w:b/>
          <w:i/>
          <w:sz w:val="28"/>
          <w:szCs w:val="28"/>
        </w:rPr>
        <w:t>Академія веде наукові дослідження за 20 темами:</w:t>
      </w:r>
    </w:p>
    <w:p w:rsidR="00764DDA" w:rsidRPr="00A401A3" w:rsidRDefault="00764DDA" w:rsidP="00C7382D">
      <w:pPr>
        <w:numPr>
          <w:ilvl w:val="0"/>
          <w:numId w:val="1"/>
        </w:numPr>
        <w:tabs>
          <w:tab w:val="clear" w:pos="720"/>
        </w:tabs>
        <w:spacing w:after="0" w:line="240" w:lineRule="auto"/>
        <w:ind w:left="284" w:firstLine="0"/>
        <w:rPr>
          <w:rFonts w:ascii="Times New Roman" w:hAnsi="Times New Roman"/>
          <w:sz w:val="28"/>
          <w:szCs w:val="28"/>
        </w:rPr>
      </w:pPr>
      <w:r w:rsidRPr="00A401A3">
        <w:rPr>
          <w:rFonts w:ascii="Times New Roman" w:hAnsi="Times New Roman"/>
          <w:sz w:val="28"/>
          <w:szCs w:val="28"/>
        </w:rPr>
        <w:t>Естетичні, філософські та богословські аспекти європейської музики від середньовіччя до бароко.</w:t>
      </w:r>
    </w:p>
    <w:p w:rsidR="00764DDA" w:rsidRPr="00A401A3" w:rsidRDefault="00764DDA" w:rsidP="00C7382D">
      <w:pPr>
        <w:numPr>
          <w:ilvl w:val="0"/>
          <w:numId w:val="1"/>
        </w:numPr>
        <w:tabs>
          <w:tab w:val="clear" w:pos="720"/>
        </w:tabs>
        <w:spacing w:after="0" w:line="240" w:lineRule="auto"/>
        <w:ind w:left="284" w:firstLine="0"/>
        <w:rPr>
          <w:rFonts w:ascii="Times New Roman" w:hAnsi="Times New Roman"/>
          <w:sz w:val="28"/>
          <w:szCs w:val="28"/>
        </w:rPr>
      </w:pPr>
      <w:r w:rsidRPr="00A401A3">
        <w:rPr>
          <w:rFonts w:ascii="Times New Roman" w:hAnsi="Times New Roman"/>
          <w:sz w:val="28"/>
          <w:szCs w:val="28"/>
        </w:rPr>
        <w:t>Історія зарубіжної музики.</w:t>
      </w:r>
    </w:p>
    <w:p w:rsidR="00764DDA" w:rsidRPr="00A401A3" w:rsidRDefault="00764DDA" w:rsidP="00C7382D">
      <w:pPr>
        <w:numPr>
          <w:ilvl w:val="0"/>
          <w:numId w:val="1"/>
        </w:numPr>
        <w:tabs>
          <w:tab w:val="clear" w:pos="720"/>
        </w:tabs>
        <w:spacing w:after="0" w:line="240" w:lineRule="auto"/>
        <w:ind w:left="284" w:firstLine="0"/>
        <w:rPr>
          <w:rFonts w:ascii="Times New Roman" w:hAnsi="Times New Roman"/>
          <w:sz w:val="28"/>
          <w:szCs w:val="28"/>
        </w:rPr>
      </w:pPr>
      <w:r w:rsidRPr="00A401A3">
        <w:rPr>
          <w:rFonts w:ascii="Times New Roman" w:hAnsi="Times New Roman"/>
          <w:sz w:val="28"/>
          <w:szCs w:val="28"/>
        </w:rPr>
        <w:t>Українська музика у контексті світової музичної культури.</w:t>
      </w:r>
      <w:r w:rsidR="000831AA">
        <w:rPr>
          <w:rFonts w:ascii="Times New Roman" w:hAnsi="Times New Roman"/>
          <w:sz w:val="28"/>
          <w:szCs w:val="28"/>
        </w:rPr>
        <w:br w:type="page"/>
      </w:r>
    </w:p>
    <w:p w:rsidR="00764DDA" w:rsidRPr="00A401A3" w:rsidRDefault="00764DDA" w:rsidP="00C7382D">
      <w:pPr>
        <w:numPr>
          <w:ilvl w:val="0"/>
          <w:numId w:val="1"/>
        </w:numPr>
        <w:tabs>
          <w:tab w:val="clear" w:pos="720"/>
        </w:tabs>
        <w:spacing w:after="0" w:line="240" w:lineRule="auto"/>
        <w:ind w:left="284" w:firstLine="0"/>
        <w:rPr>
          <w:rFonts w:ascii="Times New Roman" w:hAnsi="Times New Roman"/>
          <w:sz w:val="28"/>
          <w:szCs w:val="28"/>
        </w:rPr>
      </w:pPr>
      <w:r w:rsidRPr="00A401A3">
        <w:rPr>
          <w:rFonts w:ascii="Times New Roman" w:hAnsi="Times New Roman"/>
          <w:sz w:val="28"/>
          <w:szCs w:val="28"/>
        </w:rPr>
        <w:t>Методологічні аспекти українського історичного музикознавства: сучасний стан, ґенеза, перспективи.</w:t>
      </w:r>
    </w:p>
    <w:p w:rsidR="00764DDA" w:rsidRPr="00A401A3" w:rsidRDefault="00764DDA" w:rsidP="00C7382D">
      <w:pPr>
        <w:numPr>
          <w:ilvl w:val="0"/>
          <w:numId w:val="1"/>
        </w:numPr>
        <w:tabs>
          <w:tab w:val="clear" w:pos="720"/>
        </w:tabs>
        <w:spacing w:after="0" w:line="240" w:lineRule="auto"/>
        <w:ind w:left="284" w:firstLine="0"/>
        <w:rPr>
          <w:rFonts w:ascii="Times New Roman" w:hAnsi="Times New Roman"/>
          <w:sz w:val="28"/>
          <w:szCs w:val="28"/>
        </w:rPr>
      </w:pPr>
      <w:r w:rsidRPr="00A401A3">
        <w:rPr>
          <w:rFonts w:ascii="Times New Roman" w:hAnsi="Times New Roman"/>
          <w:sz w:val="28"/>
          <w:szCs w:val="28"/>
        </w:rPr>
        <w:t>Зарубіжна музика: сучасний стан та проблеми розвитку.</w:t>
      </w:r>
    </w:p>
    <w:p w:rsidR="00764DDA" w:rsidRPr="00A401A3" w:rsidRDefault="00764DDA" w:rsidP="00C7382D">
      <w:pPr>
        <w:numPr>
          <w:ilvl w:val="0"/>
          <w:numId w:val="1"/>
        </w:numPr>
        <w:tabs>
          <w:tab w:val="clear" w:pos="720"/>
        </w:tabs>
        <w:spacing w:after="0" w:line="240" w:lineRule="auto"/>
        <w:ind w:left="284" w:firstLine="0"/>
        <w:rPr>
          <w:rFonts w:ascii="Times New Roman" w:hAnsi="Times New Roman"/>
          <w:sz w:val="28"/>
          <w:szCs w:val="28"/>
        </w:rPr>
      </w:pPr>
      <w:r w:rsidRPr="00A401A3">
        <w:rPr>
          <w:rFonts w:ascii="Times New Roman" w:hAnsi="Times New Roman"/>
          <w:sz w:val="28"/>
          <w:szCs w:val="28"/>
        </w:rPr>
        <w:t>Музичне-виконавське мистецтво: теорія, історія, практика.</w:t>
      </w:r>
    </w:p>
    <w:p w:rsidR="00764DDA" w:rsidRPr="00A401A3" w:rsidRDefault="00764DDA" w:rsidP="00C7382D">
      <w:pPr>
        <w:numPr>
          <w:ilvl w:val="0"/>
          <w:numId w:val="1"/>
        </w:numPr>
        <w:tabs>
          <w:tab w:val="clear" w:pos="720"/>
        </w:tabs>
        <w:spacing w:after="0" w:line="240" w:lineRule="auto"/>
        <w:ind w:left="284" w:firstLine="0"/>
        <w:rPr>
          <w:rFonts w:ascii="Times New Roman" w:hAnsi="Times New Roman"/>
          <w:sz w:val="28"/>
          <w:szCs w:val="28"/>
        </w:rPr>
      </w:pPr>
      <w:r w:rsidRPr="00A401A3">
        <w:rPr>
          <w:rFonts w:ascii="Times New Roman" w:hAnsi="Times New Roman"/>
          <w:sz w:val="28"/>
          <w:szCs w:val="28"/>
        </w:rPr>
        <w:t>Музична культура Галичини ХІХ – першої половини ХХ ст.</w:t>
      </w:r>
    </w:p>
    <w:p w:rsidR="00764DDA" w:rsidRPr="00A401A3" w:rsidRDefault="00764DDA" w:rsidP="00C7382D">
      <w:pPr>
        <w:numPr>
          <w:ilvl w:val="0"/>
          <w:numId w:val="1"/>
        </w:numPr>
        <w:tabs>
          <w:tab w:val="clear" w:pos="720"/>
        </w:tabs>
        <w:spacing w:after="0" w:line="240" w:lineRule="auto"/>
        <w:ind w:left="284" w:firstLine="0"/>
        <w:rPr>
          <w:rFonts w:ascii="Times New Roman" w:hAnsi="Times New Roman"/>
          <w:sz w:val="28"/>
          <w:szCs w:val="28"/>
        </w:rPr>
      </w:pPr>
      <w:r w:rsidRPr="00A401A3">
        <w:rPr>
          <w:rFonts w:ascii="Times New Roman" w:hAnsi="Times New Roman"/>
          <w:sz w:val="28"/>
          <w:szCs w:val="28"/>
        </w:rPr>
        <w:t>Музична соціологія: перспективи розвитку.</w:t>
      </w:r>
    </w:p>
    <w:p w:rsidR="00764DDA" w:rsidRPr="00A401A3" w:rsidRDefault="00764DDA" w:rsidP="00C7382D">
      <w:pPr>
        <w:numPr>
          <w:ilvl w:val="0"/>
          <w:numId w:val="1"/>
        </w:numPr>
        <w:tabs>
          <w:tab w:val="clear" w:pos="720"/>
        </w:tabs>
        <w:spacing w:after="0" w:line="240" w:lineRule="auto"/>
        <w:ind w:left="284" w:firstLine="0"/>
        <w:rPr>
          <w:rFonts w:ascii="Times New Roman" w:hAnsi="Times New Roman"/>
          <w:sz w:val="28"/>
          <w:szCs w:val="28"/>
        </w:rPr>
      </w:pPr>
      <w:r w:rsidRPr="00A401A3">
        <w:rPr>
          <w:rFonts w:ascii="Times New Roman" w:hAnsi="Times New Roman"/>
          <w:sz w:val="28"/>
          <w:szCs w:val="28"/>
        </w:rPr>
        <w:t>Історіографія та джерелознавство як чинник музичної культури.</w:t>
      </w:r>
    </w:p>
    <w:p w:rsidR="00764DDA" w:rsidRPr="00A401A3" w:rsidRDefault="00764DDA" w:rsidP="00C7382D">
      <w:pPr>
        <w:numPr>
          <w:ilvl w:val="0"/>
          <w:numId w:val="1"/>
        </w:numPr>
        <w:tabs>
          <w:tab w:val="clear" w:pos="720"/>
        </w:tabs>
        <w:spacing w:after="0" w:line="240" w:lineRule="auto"/>
        <w:ind w:left="284" w:firstLine="0"/>
        <w:rPr>
          <w:rFonts w:ascii="Times New Roman" w:hAnsi="Times New Roman"/>
          <w:sz w:val="28"/>
          <w:szCs w:val="28"/>
        </w:rPr>
      </w:pPr>
      <w:r w:rsidRPr="00A401A3">
        <w:rPr>
          <w:rFonts w:ascii="Times New Roman" w:hAnsi="Times New Roman"/>
          <w:sz w:val="28"/>
          <w:szCs w:val="28"/>
        </w:rPr>
        <w:t xml:space="preserve"> Традиційне народна музика й етнічна історія Галичини та Волині. </w:t>
      </w:r>
    </w:p>
    <w:p w:rsidR="00764DDA" w:rsidRPr="00A401A3" w:rsidRDefault="00764DDA" w:rsidP="00C7382D">
      <w:pPr>
        <w:numPr>
          <w:ilvl w:val="0"/>
          <w:numId w:val="1"/>
        </w:numPr>
        <w:tabs>
          <w:tab w:val="clear" w:pos="720"/>
        </w:tabs>
        <w:spacing w:after="0" w:line="240" w:lineRule="auto"/>
        <w:ind w:left="284" w:firstLine="0"/>
        <w:rPr>
          <w:rFonts w:ascii="Times New Roman" w:hAnsi="Times New Roman"/>
          <w:sz w:val="28"/>
          <w:szCs w:val="28"/>
        </w:rPr>
      </w:pPr>
      <w:r w:rsidRPr="00A401A3">
        <w:rPr>
          <w:rFonts w:ascii="Times New Roman" w:hAnsi="Times New Roman"/>
          <w:sz w:val="28"/>
          <w:szCs w:val="28"/>
        </w:rPr>
        <w:t xml:space="preserve"> Українська сучасна музика: явища, проблеми, перспективи.</w:t>
      </w:r>
    </w:p>
    <w:p w:rsidR="00764DDA" w:rsidRPr="00A401A3" w:rsidRDefault="00764DDA" w:rsidP="00C7382D">
      <w:pPr>
        <w:numPr>
          <w:ilvl w:val="0"/>
          <w:numId w:val="1"/>
        </w:numPr>
        <w:tabs>
          <w:tab w:val="clear" w:pos="720"/>
        </w:tabs>
        <w:spacing w:after="0" w:line="240" w:lineRule="auto"/>
        <w:ind w:left="284" w:firstLine="0"/>
        <w:rPr>
          <w:rFonts w:ascii="Times New Roman" w:hAnsi="Times New Roman"/>
          <w:sz w:val="28"/>
          <w:szCs w:val="28"/>
        </w:rPr>
      </w:pPr>
      <w:r w:rsidRPr="00A401A3">
        <w:rPr>
          <w:rFonts w:ascii="Times New Roman" w:hAnsi="Times New Roman"/>
          <w:sz w:val="28"/>
          <w:szCs w:val="28"/>
        </w:rPr>
        <w:t xml:space="preserve"> Візантійський літургійний спів та його українська рецепція.</w:t>
      </w:r>
    </w:p>
    <w:p w:rsidR="00764DDA" w:rsidRPr="00A401A3" w:rsidRDefault="00764DDA" w:rsidP="00C7382D">
      <w:pPr>
        <w:numPr>
          <w:ilvl w:val="0"/>
          <w:numId w:val="1"/>
        </w:numPr>
        <w:tabs>
          <w:tab w:val="clear" w:pos="720"/>
        </w:tabs>
        <w:spacing w:after="0" w:line="240" w:lineRule="auto"/>
        <w:ind w:left="284" w:firstLine="0"/>
        <w:rPr>
          <w:rFonts w:ascii="Times New Roman" w:hAnsi="Times New Roman"/>
          <w:sz w:val="28"/>
          <w:szCs w:val="28"/>
        </w:rPr>
      </w:pPr>
      <w:r w:rsidRPr="00A401A3">
        <w:rPr>
          <w:rFonts w:ascii="Times New Roman" w:hAnsi="Times New Roman"/>
          <w:sz w:val="28"/>
          <w:szCs w:val="28"/>
        </w:rPr>
        <w:t xml:space="preserve"> Українське музичне бароко у європейському контексті.</w:t>
      </w:r>
    </w:p>
    <w:p w:rsidR="00764DDA" w:rsidRPr="00A401A3" w:rsidRDefault="00764DDA" w:rsidP="00C7382D">
      <w:pPr>
        <w:numPr>
          <w:ilvl w:val="0"/>
          <w:numId w:val="1"/>
        </w:numPr>
        <w:tabs>
          <w:tab w:val="clear" w:pos="720"/>
        </w:tabs>
        <w:spacing w:after="0" w:line="240" w:lineRule="auto"/>
        <w:ind w:left="284" w:firstLine="0"/>
        <w:rPr>
          <w:rFonts w:ascii="Times New Roman" w:hAnsi="Times New Roman"/>
          <w:sz w:val="28"/>
          <w:szCs w:val="28"/>
        </w:rPr>
      </w:pPr>
      <w:r w:rsidRPr="00A401A3">
        <w:rPr>
          <w:rFonts w:ascii="Times New Roman" w:hAnsi="Times New Roman"/>
          <w:sz w:val="28"/>
          <w:szCs w:val="28"/>
        </w:rPr>
        <w:t xml:space="preserve"> Регентська освіта – історія, виконавські аспекти, сучасні проблеми.</w:t>
      </w:r>
    </w:p>
    <w:p w:rsidR="00764DDA" w:rsidRPr="00A401A3" w:rsidRDefault="00764DDA" w:rsidP="00C7382D">
      <w:pPr>
        <w:numPr>
          <w:ilvl w:val="0"/>
          <w:numId w:val="1"/>
        </w:numPr>
        <w:tabs>
          <w:tab w:val="clear" w:pos="720"/>
        </w:tabs>
        <w:spacing w:after="0" w:line="240" w:lineRule="auto"/>
        <w:ind w:left="284" w:firstLine="0"/>
        <w:rPr>
          <w:rFonts w:ascii="Times New Roman" w:hAnsi="Times New Roman"/>
          <w:sz w:val="28"/>
          <w:szCs w:val="28"/>
        </w:rPr>
      </w:pPr>
      <w:r w:rsidRPr="00A401A3">
        <w:rPr>
          <w:rFonts w:ascii="Times New Roman" w:hAnsi="Times New Roman"/>
          <w:sz w:val="28"/>
          <w:szCs w:val="28"/>
        </w:rPr>
        <w:t xml:space="preserve"> Сучасна українська музика: соціокультурні аспекти дослідження.</w:t>
      </w:r>
    </w:p>
    <w:p w:rsidR="00764DDA" w:rsidRPr="00A401A3" w:rsidRDefault="00764DDA" w:rsidP="00C7382D">
      <w:pPr>
        <w:numPr>
          <w:ilvl w:val="0"/>
          <w:numId w:val="1"/>
        </w:numPr>
        <w:tabs>
          <w:tab w:val="clear" w:pos="720"/>
        </w:tabs>
        <w:spacing w:after="0" w:line="240" w:lineRule="auto"/>
        <w:ind w:left="284" w:firstLine="0"/>
        <w:rPr>
          <w:rFonts w:ascii="Times New Roman" w:hAnsi="Times New Roman"/>
          <w:sz w:val="28"/>
          <w:szCs w:val="28"/>
        </w:rPr>
      </w:pPr>
      <w:r w:rsidRPr="00A401A3">
        <w:rPr>
          <w:rFonts w:ascii="Times New Roman" w:hAnsi="Times New Roman"/>
          <w:sz w:val="28"/>
          <w:szCs w:val="28"/>
        </w:rPr>
        <w:t xml:space="preserve"> Соціопсихологічні проблеми музичної творчості на сучасному етапі.</w:t>
      </w:r>
    </w:p>
    <w:p w:rsidR="00764DDA" w:rsidRPr="00A401A3" w:rsidRDefault="00764DDA" w:rsidP="00C7382D">
      <w:pPr>
        <w:numPr>
          <w:ilvl w:val="0"/>
          <w:numId w:val="1"/>
        </w:numPr>
        <w:tabs>
          <w:tab w:val="clear" w:pos="720"/>
        </w:tabs>
        <w:spacing w:after="0" w:line="240" w:lineRule="auto"/>
        <w:ind w:left="284" w:firstLine="0"/>
        <w:rPr>
          <w:rFonts w:ascii="Times New Roman" w:hAnsi="Times New Roman"/>
          <w:sz w:val="28"/>
          <w:szCs w:val="28"/>
        </w:rPr>
      </w:pPr>
      <w:r w:rsidRPr="00A401A3">
        <w:rPr>
          <w:rFonts w:ascii="Times New Roman" w:hAnsi="Times New Roman"/>
          <w:sz w:val="28"/>
          <w:szCs w:val="28"/>
        </w:rPr>
        <w:t xml:space="preserve"> Семіотика музики та музична герменевтика.</w:t>
      </w:r>
    </w:p>
    <w:p w:rsidR="00764DDA" w:rsidRPr="00A401A3" w:rsidRDefault="00764DDA" w:rsidP="00C7382D">
      <w:pPr>
        <w:numPr>
          <w:ilvl w:val="0"/>
          <w:numId w:val="1"/>
        </w:numPr>
        <w:tabs>
          <w:tab w:val="clear" w:pos="720"/>
        </w:tabs>
        <w:spacing w:after="0" w:line="240" w:lineRule="auto"/>
        <w:ind w:left="284" w:firstLine="0"/>
        <w:rPr>
          <w:rFonts w:ascii="Times New Roman" w:hAnsi="Times New Roman"/>
          <w:sz w:val="28"/>
          <w:szCs w:val="28"/>
        </w:rPr>
      </w:pPr>
      <w:r w:rsidRPr="00A401A3">
        <w:rPr>
          <w:rFonts w:ascii="Times New Roman" w:hAnsi="Times New Roman"/>
          <w:sz w:val="28"/>
          <w:szCs w:val="28"/>
        </w:rPr>
        <w:t xml:space="preserve"> Філософія та богословія музики.</w:t>
      </w:r>
    </w:p>
    <w:p w:rsidR="00764DDA" w:rsidRPr="00A401A3" w:rsidRDefault="00764DDA" w:rsidP="00C7382D">
      <w:pPr>
        <w:numPr>
          <w:ilvl w:val="0"/>
          <w:numId w:val="1"/>
        </w:numPr>
        <w:tabs>
          <w:tab w:val="clear" w:pos="720"/>
        </w:tabs>
        <w:spacing w:after="0" w:line="240" w:lineRule="auto"/>
        <w:ind w:left="284" w:firstLine="0"/>
        <w:rPr>
          <w:rFonts w:ascii="Times New Roman" w:hAnsi="Times New Roman"/>
          <w:sz w:val="28"/>
          <w:szCs w:val="28"/>
        </w:rPr>
      </w:pPr>
      <w:r w:rsidRPr="00A401A3">
        <w:rPr>
          <w:rFonts w:ascii="Times New Roman" w:hAnsi="Times New Roman"/>
          <w:sz w:val="28"/>
          <w:szCs w:val="28"/>
        </w:rPr>
        <w:t xml:space="preserve"> Органологія та музична археологія.</w:t>
      </w:r>
    </w:p>
    <w:p w:rsidR="00764DDA" w:rsidRPr="00A401A3" w:rsidRDefault="00764DDA" w:rsidP="00C7382D">
      <w:pPr>
        <w:numPr>
          <w:ilvl w:val="0"/>
          <w:numId w:val="1"/>
        </w:numPr>
        <w:tabs>
          <w:tab w:val="clear" w:pos="720"/>
        </w:tabs>
        <w:spacing w:after="0" w:line="240" w:lineRule="auto"/>
        <w:ind w:left="284" w:firstLine="0"/>
        <w:rPr>
          <w:rFonts w:ascii="Times New Roman" w:hAnsi="Times New Roman"/>
          <w:sz w:val="28"/>
          <w:szCs w:val="28"/>
        </w:rPr>
      </w:pPr>
      <w:r w:rsidRPr="00A401A3">
        <w:rPr>
          <w:rFonts w:ascii="Times New Roman" w:hAnsi="Times New Roman"/>
          <w:sz w:val="28"/>
          <w:szCs w:val="28"/>
        </w:rPr>
        <w:t xml:space="preserve"> Національний вимір музично-теоретичних дисциплін: етнічне сольфеджіо.</w:t>
      </w:r>
    </w:p>
    <w:p w:rsidR="003D5BC1" w:rsidRPr="000831AA" w:rsidRDefault="003D5BC1" w:rsidP="003D5BC1">
      <w:pPr>
        <w:autoSpaceDE w:val="0"/>
        <w:autoSpaceDN w:val="0"/>
        <w:adjustRightInd w:val="0"/>
        <w:spacing w:after="0" w:line="240" w:lineRule="auto"/>
        <w:ind w:left="720"/>
        <w:jc w:val="both"/>
        <w:rPr>
          <w:rFonts w:ascii="Times New Roman" w:hAnsi="Times New Roman"/>
          <w:sz w:val="16"/>
          <w:szCs w:val="16"/>
        </w:rPr>
      </w:pPr>
    </w:p>
    <w:p w:rsidR="00764DDA" w:rsidRPr="00A401A3" w:rsidRDefault="00764DDA" w:rsidP="00C7382D">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Нині в Академії можна виділити ряд наукових шкіл, пов'язаних з пріоритетними напрямками сучасної гуманітарної науки, а також творчі, що виховали яскравих виконавців, лауреатів численних престижних міжнародних конкурсів. Наукову музикознавчу школу очолює провідна українська вчена, доктори мистецтвознавства, професор Л. Кияновська. Композиторську школу очолює видатний композитор, Герой України Мирослав Скорик. Творчі школи очолюють відомі в Україні та поза її межами музиканти І.Пилатюк, В.Цайтц, Б.Каськів, Й.Ермінь, О.Рапіта, Ю.Ланюк та інші.</w:t>
      </w:r>
    </w:p>
    <w:p w:rsidR="00764DDA" w:rsidRPr="00A401A3" w:rsidRDefault="00764DDA" w:rsidP="00C7382D">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У 2016-17 роках до виконання науково-дослідних робіт залучено 125 науково-педагогічних працівники.</w:t>
      </w:r>
    </w:p>
    <w:p w:rsidR="00764DDA" w:rsidRPr="00A401A3" w:rsidRDefault="00764DDA" w:rsidP="00C7382D">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Академія є засновником і видавцем 2 наукових періодичних видань:</w:t>
      </w:r>
    </w:p>
    <w:p w:rsidR="00764DDA" w:rsidRPr="00A401A3" w:rsidRDefault="00764DDA" w:rsidP="00C7382D">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 xml:space="preserve">«Українська музика», «Наукові збірки Львівської національної музичної академії імені М.В.Лисенка». </w:t>
      </w:r>
    </w:p>
    <w:p w:rsidR="00764DDA" w:rsidRPr="00A401A3" w:rsidRDefault="00764DDA" w:rsidP="00C7382D">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За звітний період в Академії було проведено понад 20 наукових конференцій, семінарів, форумів, з них 6 – міжнародного рівня. Науковці Академії в 2016-17 роках виступили з понад 70 доповідями. У роботі конференцій взяли участь відомі вчені України, Польщі та Німеччини.</w:t>
      </w:r>
    </w:p>
    <w:p w:rsidR="003D5BC1" w:rsidRPr="000831AA" w:rsidRDefault="003D5BC1" w:rsidP="003D5BC1">
      <w:pPr>
        <w:autoSpaceDE w:val="0"/>
        <w:autoSpaceDN w:val="0"/>
        <w:adjustRightInd w:val="0"/>
        <w:spacing w:after="0" w:line="240" w:lineRule="auto"/>
        <w:ind w:firstLine="567"/>
        <w:jc w:val="both"/>
        <w:rPr>
          <w:rFonts w:ascii="Times New Roman" w:hAnsi="Times New Roman"/>
          <w:sz w:val="16"/>
          <w:szCs w:val="16"/>
        </w:rPr>
      </w:pPr>
    </w:p>
    <w:p w:rsidR="003D5BC1" w:rsidRPr="000831AA" w:rsidRDefault="00764DDA" w:rsidP="003D5BC1">
      <w:pPr>
        <w:autoSpaceDE w:val="0"/>
        <w:autoSpaceDN w:val="0"/>
        <w:adjustRightInd w:val="0"/>
        <w:spacing w:after="0" w:line="240" w:lineRule="auto"/>
        <w:ind w:firstLine="567"/>
        <w:jc w:val="both"/>
        <w:rPr>
          <w:rFonts w:ascii="Times New Roman" w:hAnsi="Times New Roman"/>
          <w:sz w:val="16"/>
          <w:szCs w:val="16"/>
        </w:rPr>
      </w:pPr>
      <w:r w:rsidRPr="003D5BC1">
        <w:rPr>
          <w:rFonts w:ascii="Times New Roman" w:hAnsi="Times New Roman"/>
          <w:b/>
          <w:i/>
          <w:sz w:val="28"/>
          <w:szCs w:val="28"/>
        </w:rPr>
        <w:t>Основні наукові заходи, організовані в Академії:</w:t>
      </w:r>
      <w:r w:rsidR="003D5BC1" w:rsidRPr="003D5BC1">
        <w:rPr>
          <w:rFonts w:ascii="Times New Roman" w:hAnsi="Times New Roman"/>
          <w:sz w:val="16"/>
          <w:szCs w:val="16"/>
        </w:rPr>
        <w:t xml:space="preserve"> </w:t>
      </w:r>
    </w:p>
    <w:p w:rsidR="003D5BC1" w:rsidRPr="000831AA" w:rsidRDefault="003D5BC1" w:rsidP="003D5BC1">
      <w:pPr>
        <w:autoSpaceDE w:val="0"/>
        <w:autoSpaceDN w:val="0"/>
        <w:adjustRightInd w:val="0"/>
        <w:spacing w:after="0" w:line="240" w:lineRule="auto"/>
        <w:ind w:firstLine="567"/>
        <w:jc w:val="both"/>
        <w:rPr>
          <w:rFonts w:ascii="Times New Roman" w:hAnsi="Times New Roman"/>
          <w:sz w:val="16"/>
          <w:szCs w:val="16"/>
        </w:rPr>
      </w:pPr>
    </w:p>
    <w:p w:rsidR="00764DDA" w:rsidRPr="00A401A3" w:rsidRDefault="00764DDA" w:rsidP="00C7382D">
      <w:pPr>
        <w:autoSpaceDE w:val="0"/>
        <w:autoSpaceDN w:val="0"/>
        <w:adjustRightInd w:val="0"/>
        <w:spacing w:after="0" w:line="240" w:lineRule="auto"/>
        <w:ind w:firstLine="567"/>
        <w:rPr>
          <w:rFonts w:ascii="Times New Roman" w:hAnsi="Times New Roman"/>
          <w:i/>
          <w:sz w:val="28"/>
          <w:szCs w:val="28"/>
        </w:rPr>
      </w:pPr>
      <w:r w:rsidRPr="00A401A3">
        <w:rPr>
          <w:rFonts w:ascii="Times New Roman" w:hAnsi="Times New Roman"/>
          <w:sz w:val="28"/>
          <w:szCs w:val="28"/>
        </w:rPr>
        <w:tab/>
      </w:r>
      <w:r w:rsidRPr="00A401A3">
        <w:rPr>
          <w:rFonts w:ascii="Times New Roman" w:hAnsi="Times New Roman"/>
          <w:sz w:val="28"/>
          <w:szCs w:val="28"/>
        </w:rPr>
        <w:tab/>
      </w:r>
      <w:r w:rsidRPr="00A401A3">
        <w:rPr>
          <w:rFonts w:ascii="Times New Roman" w:hAnsi="Times New Roman"/>
          <w:i/>
          <w:sz w:val="28"/>
          <w:szCs w:val="28"/>
        </w:rPr>
        <w:t>Кафедра музичної україністики та медієвістики:</w:t>
      </w:r>
    </w:p>
    <w:p w:rsidR="003D5BC1" w:rsidRPr="000831AA" w:rsidRDefault="003D5BC1" w:rsidP="003D5BC1">
      <w:pPr>
        <w:autoSpaceDE w:val="0"/>
        <w:autoSpaceDN w:val="0"/>
        <w:adjustRightInd w:val="0"/>
        <w:spacing w:after="0" w:line="240" w:lineRule="auto"/>
        <w:ind w:left="1800"/>
        <w:jc w:val="both"/>
        <w:rPr>
          <w:rFonts w:ascii="Times New Roman" w:hAnsi="Times New Roman"/>
          <w:sz w:val="16"/>
          <w:szCs w:val="16"/>
        </w:rPr>
      </w:pPr>
    </w:p>
    <w:p w:rsidR="00764DDA" w:rsidRPr="00A401A3" w:rsidRDefault="00764DDA" w:rsidP="003D5BC1">
      <w:pPr>
        <w:pStyle w:val="ad"/>
        <w:numPr>
          <w:ilvl w:val="0"/>
          <w:numId w:val="15"/>
        </w:numPr>
        <w:autoSpaceDE w:val="0"/>
        <w:autoSpaceDN w:val="0"/>
        <w:adjustRightInd w:val="0"/>
        <w:ind w:left="993"/>
        <w:jc w:val="both"/>
        <w:rPr>
          <w:sz w:val="28"/>
          <w:szCs w:val="28"/>
        </w:rPr>
      </w:pPr>
      <w:r w:rsidRPr="00A401A3">
        <w:rPr>
          <w:sz w:val="28"/>
          <w:szCs w:val="28"/>
        </w:rPr>
        <w:t>23 листопада 2016, Міжнародний симпозіум «Одна Європа – дві культури: Західна та Східна музика в порівнянні». Організатори: ЛНМА ім. М. Лисенка та Haliciana Schola Cantorum (Швейцарія)</w:t>
      </w:r>
      <w:r w:rsidR="003D5BC1">
        <w:rPr>
          <w:sz w:val="28"/>
          <w:szCs w:val="28"/>
        </w:rPr>
        <w:t>.</w:t>
      </w:r>
      <w:r w:rsidR="003D5BC1">
        <w:rPr>
          <w:sz w:val="28"/>
          <w:szCs w:val="28"/>
        </w:rPr>
        <w:br w:type="page"/>
      </w:r>
    </w:p>
    <w:p w:rsidR="00764DDA" w:rsidRPr="00A401A3" w:rsidRDefault="00764DDA" w:rsidP="003D5BC1">
      <w:pPr>
        <w:pStyle w:val="ad"/>
        <w:numPr>
          <w:ilvl w:val="0"/>
          <w:numId w:val="15"/>
        </w:numPr>
        <w:autoSpaceDE w:val="0"/>
        <w:autoSpaceDN w:val="0"/>
        <w:adjustRightInd w:val="0"/>
        <w:ind w:left="993"/>
        <w:jc w:val="both"/>
        <w:rPr>
          <w:sz w:val="28"/>
          <w:szCs w:val="28"/>
        </w:rPr>
      </w:pPr>
      <w:r w:rsidRPr="00A401A3">
        <w:rPr>
          <w:sz w:val="28"/>
          <w:szCs w:val="28"/>
        </w:rPr>
        <w:t xml:space="preserve">22 грудня 2016, Науковий семінар з нагоди 90-ліття від дня народження композитора  і дослідника церковної музики Ігора Соневицького (США). </w:t>
      </w:r>
    </w:p>
    <w:p w:rsidR="00764DDA" w:rsidRPr="00A401A3" w:rsidRDefault="00764DDA" w:rsidP="003D5BC1">
      <w:pPr>
        <w:pStyle w:val="ad"/>
        <w:numPr>
          <w:ilvl w:val="0"/>
          <w:numId w:val="15"/>
        </w:numPr>
        <w:autoSpaceDE w:val="0"/>
        <w:autoSpaceDN w:val="0"/>
        <w:adjustRightInd w:val="0"/>
        <w:ind w:left="993"/>
        <w:jc w:val="both"/>
        <w:rPr>
          <w:sz w:val="28"/>
          <w:szCs w:val="28"/>
        </w:rPr>
      </w:pPr>
      <w:r w:rsidRPr="00A401A3">
        <w:rPr>
          <w:sz w:val="28"/>
          <w:szCs w:val="28"/>
        </w:rPr>
        <w:t>1 березня 2017, «Науковий семінар з нагоди 100-ліття від дня народження Мирослава Антоновича.</w:t>
      </w:r>
    </w:p>
    <w:p w:rsidR="00764DDA" w:rsidRPr="00A401A3" w:rsidRDefault="00764DDA" w:rsidP="003D5BC1">
      <w:pPr>
        <w:pStyle w:val="ad"/>
        <w:numPr>
          <w:ilvl w:val="0"/>
          <w:numId w:val="15"/>
        </w:numPr>
        <w:autoSpaceDE w:val="0"/>
        <w:autoSpaceDN w:val="0"/>
        <w:adjustRightInd w:val="0"/>
        <w:ind w:left="993"/>
        <w:jc w:val="both"/>
        <w:rPr>
          <w:sz w:val="28"/>
          <w:szCs w:val="28"/>
        </w:rPr>
      </w:pPr>
      <w:r w:rsidRPr="00A401A3">
        <w:rPr>
          <w:sz w:val="28"/>
          <w:szCs w:val="28"/>
        </w:rPr>
        <w:t xml:space="preserve">4-8 березня 2017, Майстер-курс: «Григоріанський хорал і українська монодія». Організатори: ЛНМА ім. М. Лисенка та Haliciana Schola Cantorum. </w:t>
      </w:r>
    </w:p>
    <w:p w:rsidR="00764DDA" w:rsidRPr="00A401A3" w:rsidRDefault="00764DDA" w:rsidP="003D5BC1">
      <w:pPr>
        <w:pStyle w:val="ad"/>
        <w:numPr>
          <w:ilvl w:val="0"/>
          <w:numId w:val="15"/>
        </w:numPr>
        <w:autoSpaceDE w:val="0"/>
        <w:autoSpaceDN w:val="0"/>
        <w:adjustRightInd w:val="0"/>
        <w:ind w:left="993"/>
        <w:jc w:val="both"/>
        <w:rPr>
          <w:sz w:val="28"/>
          <w:szCs w:val="28"/>
        </w:rPr>
      </w:pPr>
      <w:r w:rsidRPr="00A401A3">
        <w:rPr>
          <w:sz w:val="28"/>
          <w:szCs w:val="28"/>
        </w:rPr>
        <w:t xml:space="preserve">23 травня 2017, Зустріч учасниками «Візантійського хору» і хору імені М. Лисенка (Утрехт, Голандія). Організатори: ЛНМА ім. М. Лисенка, Долинська міська рада, Haliciana Schola Cantorum. </w:t>
      </w:r>
    </w:p>
    <w:p w:rsidR="00764DDA" w:rsidRPr="00A401A3" w:rsidRDefault="00764DDA" w:rsidP="00C7382D">
      <w:pPr>
        <w:pStyle w:val="ad"/>
        <w:autoSpaceDE w:val="0"/>
        <w:autoSpaceDN w:val="0"/>
        <w:adjustRightInd w:val="0"/>
        <w:ind w:left="927"/>
        <w:jc w:val="both"/>
        <w:rPr>
          <w:sz w:val="28"/>
          <w:szCs w:val="28"/>
        </w:rPr>
      </w:pPr>
    </w:p>
    <w:p w:rsidR="00764DDA" w:rsidRPr="00A401A3" w:rsidRDefault="00764DDA" w:rsidP="00C7382D">
      <w:pPr>
        <w:pStyle w:val="ad"/>
        <w:autoSpaceDE w:val="0"/>
        <w:autoSpaceDN w:val="0"/>
        <w:adjustRightInd w:val="0"/>
        <w:ind w:left="927"/>
        <w:rPr>
          <w:i/>
          <w:sz w:val="28"/>
          <w:szCs w:val="28"/>
        </w:rPr>
      </w:pPr>
      <w:r w:rsidRPr="00A401A3">
        <w:rPr>
          <w:i/>
          <w:sz w:val="28"/>
          <w:szCs w:val="28"/>
        </w:rPr>
        <w:tab/>
        <w:t>Кафедра історії музики:</w:t>
      </w:r>
    </w:p>
    <w:p w:rsidR="003D5BC1" w:rsidRPr="000831AA" w:rsidRDefault="003D5BC1" w:rsidP="003D5BC1">
      <w:pPr>
        <w:autoSpaceDE w:val="0"/>
        <w:autoSpaceDN w:val="0"/>
        <w:adjustRightInd w:val="0"/>
        <w:spacing w:after="0" w:line="240" w:lineRule="auto"/>
        <w:ind w:left="2160"/>
        <w:jc w:val="both"/>
        <w:rPr>
          <w:rFonts w:ascii="Times New Roman" w:hAnsi="Times New Roman"/>
          <w:sz w:val="16"/>
          <w:szCs w:val="16"/>
        </w:rPr>
      </w:pPr>
    </w:p>
    <w:p w:rsidR="00764DDA" w:rsidRPr="00A401A3" w:rsidRDefault="00764DDA" w:rsidP="003D5BC1">
      <w:pPr>
        <w:pStyle w:val="ad"/>
        <w:numPr>
          <w:ilvl w:val="0"/>
          <w:numId w:val="20"/>
        </w:numPr>
        <w:tabs>
          <w:tab w:val="clear" w:pos="2160"/>
          <w:tab w:val="num" w:pos="1440"/>
        </w:tabs>
        <w:autoSpaceDE w:val="0"/>
        <w:autoSpaceDN w:val="0"/>
        <w:adjustRightInd w:val="0"/>
        <w:ind w:left="993"/>
        <w:jc w:val="both"/>
        <w:rPr>
          <w:sz w:val="28"/>
          <w:szCs w:val="28"/>
        </w:rPr>
      </w:pPr>
      <w:r w:rsidRPr="00A401A3">
        <w:rPr>
          <w:sz w:val="28"/>
          <w:szCs w:val="28"/>
        </w:rPr>
        <w:t>За звітний період зав. кафедри історії музики, доктор Організація міжнародної наукової конференції «Людомір Ружицкі і його творчість» спільно з філармонією з Єленої Ґури (Польща) (16-17 вересня 2016).</w:t>
      </w:r>
    </w:p>
    <w:p w:rsidR="00764DDA" w:rsidRPr="00A401A3" w:rsidRDefault="00764DDA" w:rsidP="003D5BC1">
      <w:pPr>
        <w:pStyle w:val="ad"/>
        <w:numPr>
          <w:ilvl w:val="0"/>
          <w:numId w:val="20"/>
        </w:numPr>
        <w:tabs>
          <w:tab w:val="clear" w:pos="2160"/>
          <w:tab w:val="num" w:pos="1440"/>
        </w:tabs>
        <w:autoSpaceDE w:val="0"/>
        <w:autoSpaceDN w:val="0"/>
        <w:adjustRightInd w:val="0"/>
        <w:ind w:left="993"/>
        <w:jc w:val="both"/>
        <w:rPr>
          <w:sz w:val="28"/>
          <w:szCs w:val="28"/>
        </w:rPr>
      </w:pPr>
      <w:r w:rsidRPr="00A401A3">
        <w:rPr>
          <w:sz w:val="28"/>
          <w:szCs w:val="28"/>
        </w:rPr>
        <w:t>Проведення кафедрального науково-практичного семінару «Перспективи курсів історії музики в сучасній мистецькій освіті» (12 грудня 2016).</w:t>
      </w:r>
    </w:p>
    <w:p w:rsidR="00764DDA" w:rsidRPr="00A401A3" w:rsidRDefault="00764DDA" w:rsidP="003D5BC1">
      <w:pPr>
        <w:pStyle w:val="ad"/>
        <w:numPr>
          <w:ilvl w:val="0"/>
          <w:numId w:val="20"/>
        </w:numPr>
        <w:tabs>
          <w:tab w:val="clear" w:pos="2160"/>
          <w:tab w:val="num" w:pos="1440"/>
        </w:tabs>
        <w:autoSpaceDE w:val="0"/>
        <w:autoSpaceDN w:val="0"/>
        <w:adjustRightInd w:val="0"/>
        <w:ind w:left="993"/>
        <w:jc w:val="both"/>
        <w:rPr>
          <w:sz w:val="28"/>
          <w:szCs w:val="28"/>
        </w:rPr>
      </w:pPr>
      <w:r w:rsidRPr="00A401A3">
        <w:rPr>
          <w:sz w:val="28"/>
          <w:szCs w:val="28"/>
        </w:rPr>
        <w:t>Співучасть (спільно з громадською організацією «КонтрФорс») в організації Міжнародної наукової конференції «Кароль Ліпінський та його роль у галицькій культурі» (17 грудня 2016).</w:t>
      </w:r>
    </w:p>
    <w:p w:rsidR="00764DDA" w:rsidRPr="00A401A3" w:rsidRDefault="00764DDA" w:rsidP="003D5BC1">
      <w:pPr>
        <w:pStyle w:val="ad"/>
        <w:numPr>
          <w:ilvl w:val="0"/>
          <w:numId w:val="20"/>
        </w:numPr>
        <w:tabs>
          <w:tab w:val="clear" w:pos="2160"/>
          <w:tab w:val="num" w:pos="1440"/>
        </w:tabs>
        <w:autoSpaceDE w:val="0"/>
        <w:autoSpaceDN w:val="0"/>
        <w:adjustRightInd w:val="0"/>
        <w:ind w:left="993"/>
        <w:jc w:val="both"/>
        <w:rPr>
          <w:sz w:val="28"/>
          <w:szCs w:val="28"/>
        </w:rPr>
      </w:pPr>
      <w:r w:rsidRPr="00A401A3">
        <w:rPr>
          <w:sz w:val="28"/>
          <w:szCs w:val="28"/>
        </w:rPr>
        <w:t>Участь в організації конференції до 175-річчя від дня народження М. Лисенка в ЛНМА ім. М.Лисенка (22 березня 2017).</w:t>
      </w:r>
    </w:p>
    <w:p w:rsidR="00764DDA" w:rsidRPr="00A401A3" w:rsidRDefault="00764DDA" w:rsidP="003D5BC1">
      <w:pPr>
        <w:pStyle w:val="ad"/>
        <w:numPr>
          <w:ilvl w:val="0"/>
          <w:numId w:val="20"/>
        </w:numPr>
        <w:tabs>
          <w:tab w:val="clear" w:pos="2160"/>
          <w:tab w:val="num" w:pos="1440"/>
        </w:tabs>
        <w:autoSpaceDE w:val="0"/>
        <w:autoSpaceDN w:val="0"/>
        <w:adjustRightInd w:val="0"/>
        <w:ind w:left="993"/>
        <w:jc w:val="both"/>
        <w:rPr>
          <w:sz w:val="28"/>
          <w:szCs w:val="28"/>
        </w:rPr>
      </w:pPr>
      <w:r w:rsidRPr="00A401A3">
        <w:rPr>
          <w:sz w:val="28"/>
          <w:szCs w:val="28"/>
        </w:rPr>
        <w:t>Співучасть (спільно з кафедрою теорії музики) у організації меморіальної конференції пам’яті професора Наталії Швець-Савицької (25 березня 2017).</w:t>
      </w:r>
    </w:p>
    <w:p w:rsidR="00764DDA" w:rsidRPr="00A401A3" w:rsidRDefault="00764DDA" w:rsidP="003D5BC1">
      <w:pPr>
        <w:pStyle w:val="ad"/>
        <w:numPr>
          <w:ilvl w:val="0"/>
          <w:numId w:val="20"/>
        </w:numPr>
        <w:tabs>
          <w:tab w:val="clear" w:pos="2160"/>
          <w:tab w:val="num" w:pos="1440"/>
        </w:tabs>
        <w:autoSpaceDE w:val="0"/>
        <w:autoSpaceDN w:val="0"/>
        <w:adjustRightInd w:val="0"/>
        <w:ind w:left="993"/>
        <w:jc w:val="both"/>
        <w:rPr>
          <w:sz w:val="28"/>
          <w:szCs w:val="28"/>
        </w:rPr>
      </w:pPr>
      <w:r w:rsidRPr="00A401A3">
        <w:rPr>
          <w:sz w:val="28"/>
          <w:szCs w:val="28"/>
        </w:rPr>
        <w:t>Співучасть (спільно з кафедрою теорії музики) у організації наукових читань, присвячених В.Флису, Я.Якубяку, Е.Кобулею, Ю.Булці “Діяльність і спадщина музикознавців та педагогів у наукових дослідженнях” (4 травня 2017).</w:t>
      </w:r>
    </w:p>
    <w:p w:rsidR="00764DDA" w:rsidRPr="00A401A3" w:rsidRDefault="00764DDA" w:rsidP="003D5BC1">
      <w:pPr>
        <w:shd w:val="clear" w:color="auto" w:fill="FFFFFF"/>
        <w:spacing w:before="100" w:beforeAutospacing="1" w:after="100" w:afterAutospacing="1" w:line="240" w:lineRule="auto"/>
        <w:ind w:left="360"/>
        <w:jc w:val="both"/>
        <w:rPr>
          <w:rFonts w:ascii="Times New Roman" w:hAnsi="Times New Roman"/>
          <w:sz w:val="28"/>
          <w:szCs w:val="28"/>
        </w:rPr>
      </w:pPr>
      <w:r w:rsidRPr="00A401A3">
        <w:rPr>
          <w:rFonts w:ascii="Times New Roman" w:hAnsi="Times New Roman"/>
          <w:sz w:val="28"/>
          <w:szCs w:val="28"/>
        </w:rPr>
        <w:tab/>
        <w:t>Завідувач кафедри історії музики доктор мистецтвознавства проф. Л. Кияновська  виступила на таких конференціях в Німеччині, Польщі та Словенії:</w:t>
      </w:r>
    </w:p>
    <w:p w:rsidR="00764DDA" w:rsidRPr="00A401A3" w:rsidRDefault="00764DDA" w:rsidP="00C7382D">
      <w:pPr>
        <w:numPr>
          <w:ilvl w:val="0"/>
          <w:numId w:val="19"/>
        </w:numPr>
        <w:shd w:val="clear" w:color="auto" w:fill="FFFFFF"/>
        <w:spacing w:before="100" w:beforeAutospacing="1" w:after="100" w:afterAutospacing="1" w:line="240" w:lineRule="auto"/>
        <w:jc w:val="both"/>
        <w:rPr>
          <w:rFonts w:ascii="Times New Roman" w:hAnsi="Times New Roman"/>
          <w:sz w:val="28"/>
          <w:szCs w:val="28"/>
        </w:rPr>
      </w:pPr>
      <w:r w:rsidRPr="00A401A3">
        <w:rPr>
          <w:rFonts w:ascii="Times New Roman" w:hAnsi="Times New Roman"/>
          <w:sz w:val="28"/>
          <w:szCs w:val="28"/>
        </w:rPr>
        <w:t>Міжнародна наукова конференція «Едвард Ґріґ, його оточення, його спадкоємніс</w:t>
      </w:r>
      <w:r w:rsidR="00C75F63">
        <w:rPr>
          <w:rFonts w:ascii="Times New Roman" w:hAnsi="Times New Roman"/>
          <w:sz w:val="28"/>
          <w:szCs w:val="28"/>
        </w:rPr>
        <w:t>ть – нові дослідження» у Лейпцизь</w:t>
      </w:r>
      <w:r w:rsidRPr="00A401A3">
        <w:rPr>
          <w:rFonts w:ascii="Times New Roman" w:hAnsi="Times New Roman"/>
          <w:sz w:val="28"/>
          <w:szCs w:val="28"/>
        </w:rPr>
        <w:t>кому університеті. Доповідь: «Рецепція творчості Е. Ґріґа в Україні» (15 жовтня 2016).</w:t>
      </w:r>
    </w:p>
    <w:p w:rsidR="00764DDA" w:rsidRPr="003D5BC1" w:rsidRDefault="00764DDA" w:rsidP="00C204A3">
      <w:pPr>
        <w:numPr>
          <w:ilvl w:val="0"/>
          <w:numId w:val="19"/>
        </w:numPr>
        <w:shd w:val="clear" w:color="auto" w:fill="FFFFFF"/>
        <w:spacing w:before="100" w:beforeAutospacing="1" w:after="100" w:afterAutospacing="1" w:line="240" w:lineRule="auto"/>
        <w:jc w:val="both"/>
        <w:rPr>
          <w:rFonts w:ascii="Times New Roman" w:hAnsi="Times New Roman"/>
          <w:sz w:val="28"/>
          <w:szCs w:val="28"/>
        </w:rPr>
      </w:pPr>
      <w:r w:rsidRPr="003D5BC1">
        <w:rPr>
          <w:rFonts w:ascii="Times New Roman" w:hAnsi="Times New Roman"/>
          <w:sz w:val="28"/>
          <w:szCs w:val="28"/>
        </w:rPr>
        <w:t>Міжнародна наукова конференція «Музика, пластика і театр в мистецькій освіті дітей і молоді» у Музичній академії ім. Кароля</w:t>
      </w:r>
      <w:r w:rsidR="003D5BC1" w:rsidRPr="003D5BC1">
        <w:rPr>
          <w:rFonts w:ascii="Times New Roman" w:hAnsi="Times New Roman"/>
          <w:sz w:val="28"/>
          <w:szCs w:val="28"/>
        </w:rPr>
        <w:br w:type="page"/>
      </w:r>
      <w:r w:rsidRPr="003D5BC1">
        <w:rPr>
          <w:rFonts w:ascii="Times New Roman" w:hAnsi="Times New Roman"/>
          <w:sz w:val="28"/>
          <w:szCs w:val="28"/>
        </w:rPr>
        <w:lastRenderedPageBreak/>
        <w:t xml:space="preserve"> Ліпінського у Вроцлаві. Доповідь: «Художні елементи в музичній рецепції дітей шкільного і дошкільного віку» (4 листопада 2016).</w:t>
      </w:r>
    </w:p>
    <w:p w:rsidR="00764DDA" w:rsidRPr="00A401A3" w:rsidRDefault="00764DDA" w:rsidP="00C7382D">
      <w:pPr>
        <w:numPr>
          <w:ilvl w:val="0"/>
          <w:numId w:val="19"/>
        </w:numPr>
        <w:shd w:val="clear" w:color="auto" w:fill="FFFFFF"/>
        <w:spacing w:before="100" w:beforeAutospacing="1" w:after="100" w:afterAutospacing="1" w:line="240" w:lineRule="auto"/>
        <w:jc w:val="both"/>
        <w:rPr>
          <w:rFonts w:ascii="Times New Roman" w:hAnsi="Times New Roman"/>
          <w:sz w:val="28"/>
          <w:szCs w:val="28"/>
        </w:rPr>
      </w:pPr>
      <w:r w:rsidRPr="00A401A3">
        <w:rPr>
          <w:rFonts w:ascii="Times New Roman" w:hAnsi="Times New Roman"/>
          <w:sz w:val="28"/>
          <w:szCs w:val="28"/>
        </w:rPr>
        <w:t>ІІІ Міжнародна наукова конференція «Творчість і музична культура слов’янських країн» в Ченстоховській академії ім. Яна Длугоша. Доповідь: «Панславістська музична теорія чеських дослідників Львова та її інтерпретація в праці Євгена Цегельського» (19 листопада 2016).</w:t>
      </w:r>
    </w:p>
    <w:p w:rsidR="00764DDA" w:rsidRPr="00A401A3" w:rsidRDefault="00764DDA" w:rsidP="00C7382D">
      <w:pPr>
        <w:numPr>
          <w:ilvl w:val="0"/>
          <w:numId w:val="19"/>
        </w:numPr>
        <w:shd w:val="clear" w:color="auto" w:fill="FFFFFF"/>
        <w:spacing w:before="100" w:beforeAutospacing="1" w:after="100" w:afterAutospacing="1" w:line="240" w:lineRule="auto"/>
        <w:jc w:val="both"/>
        <w:rPr>
          <w:rFonts w:ascii="Times New Roman" w:hAnsi="Times New Roman"/>
          <w:sz w:val="28"/>
          <w:szCs w:val="28"/>
        </w:rPr>
      </w:pPr>
      <w:r w:rsidRPr="00A401A3">
        <w:rPr>
          <w:rFonts w:ascii="Times New Roman" w:hAnsi="Times New Roman"/>
          <w:sz w:val="28"/>
          <w:szCs w:val="28"/>
        </w:rPr>
        <w:t>Міжнародна наукова конференція «Інтерпретація музичного твору в контексті культури» у Музичній академії ім. Ф. Нововєйського в Бидгощі. Доповідь: «Львівська музична культура післявоєнного періоду в тіні радянської ідеології» (22 листопада 2016).</w:t>
      </w:r>
    </w:p>
    <w:p w:rsidR="00764DDA" w:rsidRPr="00A401A3" w:rsidRDefault="00764DDA" w:rsidP="00C7382D">
      <w:pPr>
        <w:numPr>
          <w:ilvl w:val="0"/>
          <w:numId w:val="19"/>
        </w:numPr>
        <w:shd w:val="clear" w:color="auto" w:fill="FFFFFF"/>
        <w:spacing w:before="100" w:beforeAutospacing="1" w:after="100" w:afterAutospacing="1" w:line="240" w:lineRule="auto"/>
        <w:jc w:val="both"/>
        <w:rPr>
          <w:rFonts w:ascii="Times New Roman" w:hAnsi="Times New Roman"/>
          <w:sz w:val="28"/>
          <w:szCs w:val="28"/>
        </w:rPr>
      </w:pPr>
      <w:r w:rsidRPr="00A401A3">
        <w:rPr>
          <w:rFonts w:ascii="Times New Roman" w:hAnsi="Times New Roman"/>
          <w:sz w:val="28"/>
          <w:szCs w:val="28"/>
        </w:rPr>
        <w:t>Міжнародна наукова конференція «Фелікс Нововєйський та його сучасники в контексті музичних ідей на зламі ХІХ – ХХ ст.» в Університеті Вармінсько-Мазурському в Ольштині. Доповідь: «Львівські контексти виконання творів Фелікса Нововєйського» (24 листопада 2016).</w:t>
      </w:r>
    </w:p>
    <w:p w:rsidR="00764DDA" w:rsidRPr="00A401A3" w:rsidRDefault="00764DDA" w:rsidP="00C7382D">
      <w:pPr>
        <w:numPr>
          <w:ilvl w:val="0"/>
          <w:numId w:val="19"/>
        </w:numPr>
        <w:shd w:val="clear" w:color="auto" w:fill="FFFFFF"/>
        <w:spacing w:before="100" w:beforeAutospacing="1" w:after="100" w:afterAutospacing="1" w:line="240" w:lineRule="auto"/>
        <w:jc w:val="both"/>
        <w:rPr>
          <w:rFonts w:ascii="Times New Roman" w:hAnsi="Times New Roman"/>
          <w:sz w:val="28"/>
          <w:szCs w:val="28"/>
        </w:rPr>
      </w:pPr>
      <w:r w:rsidRPr="00A401A3">
        <w:rPr>
          <w:rFonts w:ascii="Times New Roman" w:hAnsi="Times New Roman"/>
          <w:sz w:val="28"/>
          <w:szCs w:val="28"/>
        </w:rPr>
        <w:t>Міжнародна наукова конференція «Кароль Ліпінський та його роль у галицькій культурі» у Золочівському замку. Доповідь «Роль Кароля Ліпінського в українській музичній культурі» (17 грудня 2016).</w:t>
      </w:r>
    </w:p>
    <w:p w:rsidR="00764DDA" w:rsidRPr="00A401A3" w:rsidRDefault="00764DDA" w:rsidP="00C7382D">
      <w:pPr>
        <w:numPr>
          <w:ilvl w:val="0"/>
          <w:numId w:val="19"/>
        </w:numPr>
        <w:shd w:val="clear" w:color="auto" w:fill="FFFFFF"/>
        <w:spacing w:before="100" w:beforeAutospacing="1" w:after="100" w:afterAutospacing="1" w:line="240" w:lineRule="auto"/>
        <w:jc w:val="both"/>
        <w:rPr>
          <w:rFonts w:ascii="Times New Roman" w:hAnsi="Times New Roman"/>
          <w:sz w:val="28"/>
          <w:szCs w:val="28"/>
        </w:rPr>
      </w:pPr>
      <w:r w:rsidRPr="00A401A3">
        <w:rPr>
          <w:rFonts w:ascii="Times New Roman" w:hAnsi="Times New Roman"/>
          <w:sz w:val="28"/>
          <w:szCs w:val="28"/>
        </w:rPr>
        <w:t>V Міжнародна наукова конференція Stanisław Moniuszko in memoriam у Музичній академії ім. І. Падеревського в Познані. Доповідь «Пісні і хори Яна Галля в контексті аматорської культури» (15 лютого 2017).</w:t>
      </w:r>
    </w:p>
    <w:p w:rsidR="00764DDA" w:rsidRPr="00A401A3" w:rsidRDefault="00764DDA" w:rsidP="00C7382D">
      <w:pPr>
        <w:numPr>
          <w:ilvl w:val="0"/>
          <w:numId w:val="19"/>
        </w:numPr>
        <w:shd w:val="clear" w:color="auto" w:fill="FFFFFF"/>
        <w:spacing w:before="100" w:beforeAutospacing="1" w:after="100" w:afterAutospacing="1" w:line="240" w:lineRule="auto"/>
        <w:jc w:val="both"/>
        <w:rPr>
          <w:rFonts w:ascii="Times New Roman" w:hAnsi="Times New Roman"/>
          <w:sz w:val="28"/>
          <w:szCs w:val="28"/>
        </w:rPr>
      </w:pPr>
      <w:r w:rsidRPr="00A401A3">
        <w:rPr>
          <w:rFonts w:ascii="Times New Roman" w:hAnsi="Times New Roman"/>
          <w:sz w:val="28"/>
          <w:szCs w:val="28"/>
        </w:rPr>
        <w:t>Міжнародна наукова конференція «Нова музика в Новій Європі між двома світовими війнами» в рамках 32 Фестивалю «Словенські дні музики» в Любляні. Доповідь « Українська музика міжвоєнного двадцятиріччя: між модернізмом і соціалістичним реалізмом» (22 березня 2017).</w:t>
      </w:r>
    </w:p>
    <w:p w:rsidR="00764DDA" w:rsidRPr="00A401A3" w:rsidRDefault="00764DDA" w:rsidP="00C7382D">
      <w:pPr>
        <w:numPr>
          <w:ilvl w:val="0"/>
          <w:numId w:val="19"/>
        </w:numPr>
        <w:shd w:val="clear" w:color="auto" w:fill="FFFFFF"/>
        <w:spacing w:before="100" w:beforeAutospacing="1" w:after="100" w:afterAutospacing="1" w:line="240" w:lineRule="auto"/>
        <w:jc w:val="both"/>
        <w:rPr>
          <w:rFonts w:ascii="Times New Roman" w:hAnsi="Times New Roman"/>
          <w:sz w:val="28"/>
          <w:szCs w:val="28"/>
        </w:rPr>
      </w:pPr>
      <w:r w:rsidRPr="00A401A3">
        <w:rPr>
          <w:rFonts w:ascii="Times New Roman" w:hAnsi="Times New Roman"/>
          <w:sz w:val="28"/>
          <w:szCs w:val="28"/>
        </w:rPr>
        <w:t>Міжнародна наукова конференція „Оперний театр – традиція, сучасність, майбутнє» в Музичній академії ім. Ф. Нововєйського в Бидгощі. Доповідь «Польські впливи в співограх Михайла Вербицького» (9 травня 2017).</w:t>
      </w:r>
    </w:p>
    <w:p w:rsidR="00764DDA" w:rsidRPr="00A401A3" w:rsidRDefault="00764DDA" w:rsidP="003D5BC1">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 xml:space="preserve">Колектив </w:t>
      </w:r>
      <w:r w:rsidRPr="003D5BC1">
        <w:rPr>
          <w:rFonts w:ascii="Times New Roman" w:hAnsi="Times New Roman"/>
          <w:sz w:val="28"/>
          <w:szCs w:val="28"/>
        </w:rPr>
        <w:t>Проблемної науково-дослідної лабораторії музичної етнології</w:t>
      </w:r>
      <w:r w:rsidRPr="00A401A3">
        <w:rPr>
          <w:rFonts w:ascii="Times New Roman" w:hAnsi="Times New Roman"/>
          <w:sz w:val="28"/>
          <w:szCs w:val="28"/>
        </w:rPr>
        <w:t xml:space="preserve"> провів понад 3 фольклористично-етнографічних експедицій на теренах Західної України, у результаті яких було охоплено майже 70 населених пунктів і згромаджено біля 4000 народномузичних творів та супутньої інформації до них. Задепоновано сторонніх надходжень біля 500 одиниць традиційної музики. У фоноархів введено понад 400 год. звучання музично- етнографічних матеріалів. У графоархів (граматичні транскрипції народних мелодій) опрацьовано біля 60 авт. арк. народної музики. Для картотеки нотоархіву підготовано майже 12 авт. арк. фонологічних транскрипцій.</w:t>
      </w:r>
    </w:p>
    <w:p w:rsidR="003D5BC1" w:rsidRPr="003D5BC1" w:rsidRDefault="003D5BC1" w:rsidP="003D5BC1">
      <w:pPr>
        <w:autoSpaceDE w:val="0"/>
        <w:autoSpaceDN w:val="0"/>
        <w:adjustRightInd w:val="0"/>
        <w:spacing w:after="0" w:line="240" w:lineRule="auto"/>
        <w:ind w:firstLine="567"/>
        <w:jc w:val="both"/>
        <w:rPr>
          <w:rFonts w:ascii="Times New Roman" w:hAnsi="Times New Roman"/>
          <w:sz w:val="28"/>
          <w:szCs w:val="28"/>
        </w:rPr>
      </w:pPr>
    </w:p>
    <w:p w:rsidR="00764DDA" w:rsidRPr="00A401A3" w:rsidRDefault="00764DDA" w:rsidP="003D5BC1">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Одним із пріоритетних завдань Львівської національної музичної академії імені М.В. Лисенка є відновлення підвалин національної культурної пам’яті, що демонструють динамічну інтеграцію України у масштабний простір Europa Magna. Цьому, насамперед, сприяло геополітичне розміщення країни і</w:t>
      </w:r>
      <w:r w:rsidR="003D5BC1">
        <w:rPr>
          <w:rFonts w:ascii="Times New Roman" w:hAnsi="Times New Roman"/>
          <w:sz w:val="28"/>
          <w:szCs w:val="28"/>
        </w:rPr>
        <w:br w:type="page"/>
      </w:r>
      <w:r w:rsidRPr="00A401A3">
        <w:rPr>
          <w:rFonts w:ascii="Times New Roman" w:hAnsi="Times New Roman"/>
          <w:sz w:val="28"/>
          <w:szCs w:val="28"/>
        </w:rPr>
        <w:lastRenderedPageBreak/>
        <w:t xml:space="preserve"> приналежність до християнського ареалу, де впродовж століть нуртувала бословська думка, просвітницькі ідеї та формувалася потужна гуманітарно-мистецька аура. Тож невипадково візитівкою українського музичного мистецтва стало символічне перехрестя Сходу і Заходу, віддавна репрезентоване узгодженою взаємодією як візантійського так і латинського впливів, найяскравіше представлених у барокову добу. Саме в цей час в Україні співіснують такі різноманітні культурні явища як невменне і лінійно-мензуральне письмо, сакральна монодія і партесне багатоголосся, вокальні капели та інструментальні ансамблі, духовне віршування і полемічна література, рукописна практика і друкарство тощо. Все це на фоні впровадження повсюдної музичної освіти при українських храмах і, водночас, європейськи орієнтованих закладів академічного вишколу, демонструє гнучкість, демократизм і відкритість українського соціуму до творчого пошуку, вдосконалення і, головне, орієнтації на визначальний християнський пріоритет − свободу мислення і вибору.</w:t>
      </w:r>
    </w:p>
    <w:p w:rsidR="00764DDA" w:rsidRDefault="00764DDA" w:rsidP="003D5BC1">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Зазначені характеристики визначили пріоритети освітньої структури Львівської музичної академії, спрямовані, з одного боку, на достойне представлення української виконавської школи на міжнародній арені, а з іншого боку, на дослідження історичних процесів формування засадничих рис національного музичного мистецтва. З цієї метою у нашому закладі сформовані відповідні структурні ланки та лекційні курси:</w:t>
      </w:r>
    </w:p>
    <w:p w:rsidR="003D5BC1" w:rsidRPr="003D5BC1" w:rsidRDefault="003D5BC1" w:rsidP="003D5BC1">
      <w:pPr>
        <w:autoSpaceDE w:val="0"/>
        <w:autoSpaceDN w:val="0"/>
        <w:adjustRightInd w:val="0"/>
        <w:spacing w:after="0" w:line="240" w:lineRule="auto"/>
        <w:ind w:firstLine="567"/>
        <w:jc w:val="both"/>
        <w:rPr>
          <w:rFonts w:ascii="Times New Roman" w:hAnsi="Times New Roman"/>
          <w:sz w:val="28"/>
          <w:szCs w:val="28"/>
        </w:rPr>
      </w:pPr>
    </w:p>
    <w:p w:rsidR="00764DDA" w:rsidRPr="00A401A3" w:rsidRDefault="00764DDA" w:rsidP="003D5BC1">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Кафедра музичної медієвістики та україністики, спрямована на опрацювання джерел та архівних матеріалів, вивчення ґенези і подальшого розвитку середньовічного вокального мистецтва (візантійської музики, латинської григоріаніки і української сакральної монодії), барокової культури в межах європейського ареалу, методологію та методи досліджень давньої музики, історію музикознавства як академічної університетської дисципліни.</w:t>
      </w:r>
    </w:p>
    <w:p w:rsidR="00764DDA" w:rsidRPr="00A401A3" w:rsidRDefault="00764DDA" w:rsidP="003D5BC1">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Барокова капела у складі оркестру та вокального ансамблю і сопілковий консорт «Дудаліс юніор», які орієнтовані на ознайомлення з практикою історично-поінформованого виконавства (HIP) доби ренесансу, бароко та класицизму.</w:t>
      </w:r>
    </w:p>
    <w:p w:rsidR="00764DDA" w:rsidRPr="00A401A3" w:rsidRDefault="00764DDA" w:rsidP="003D5BC1">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Вокальний ансамбль «Калофонія», репертуар якого представляє середньовічну монодію східного обряду.</w:t>
      </w:r>
    </w:p>
    <w:p w:rsidR="00764DDA" w:rsidRPr="00A401A3" w:rsidRDefault="00764DDA" w:rsidP="003D5BC1">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 xml:space="preserve">Впроваджено спеціалізацію реґентів (церковних диригентів), які опановують додаткові дисципліни: Літургійний спів, Історія літургійного співу, Літургіка, Богословія музики, грецька, латинська, церковно-слов’янська мови. </w:t>
      </w:r>
    </w:p>
    <w:p w:rsidR="00764DDA" w:rsidRDefault="00764DDA" w:rsidP="003D5BC1">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Читаються спеціалізовані курси для магістрів: «Практика basso continuo», «Інтерпретація та основи прочитання музики XVII, XVIII ст.», «Інструментальні виконавські практики XVII, XVIII ст.».</w:t>
      </w:r>
    </w:p>
    <w:p w:rsidR="003D5BC1" w:rsidRPr="00A401A3" w:rsidRDefault="003D5BC1" w:rsidP="003D5BC1">
      <w:pPr>
        <w:autoSpaceDE w:val="0"/>
        <w:autoSpaceDN w:val="0"/>
        <w:adjustRightInd w:val="0"/>
        <w:spacing w:after="0" w:line="240" w:lineRule="auto"/>
        <w:ind w:firstLine="567"/>
        <w:jc w:val="both"/>
        <w:rPr>
          <w:rFonts w:ascii="Times New Roman" w:hAnsi="Times New Roman"/>
          <w:sz w:val="28"/>
          <w:szCs w:val="28"/>
        </w:rPr>
      </w:pPr>
    </w:p>
    <w:p w:rsidR="00764DDA" w:rsidRPr="00A401A3" w:rsidRDefault="00764DDA" w:rsidP="003D5BC1">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 xml:space="preserve">Представлені засоби відображають рівень запотребованості суспільства у віднайденні духовних стержнів національної ідентичності українців, </w:t>
      </w:r>
      <w:r w:rsidR="003D5BC1">
        <w:rPr>
          <w:rFonts w:ascii="Times New Roman" w:hAnsi="Times New Roman"/>
          <w:sz w:val="28"/>
          <w:szCs w:val="28"/>
        </w:rPr>
        <w:br w:type="page"/>
      </w:r>
      <w:r w:rsidRPr="00A401A3">
        <w:rPr>
          <w:rFonts w:ascii="Times New Roman" w:hAnsi="Times New Roman"/>
          <w:sz w:val="28"/>
          <w:szCs w:val="28"/>
        </w:rPr>
        <w:lastRenderedPageBreak/>
        <w:t>сформованої в лоні європейської мистецької аури і гомілій християнських апологетів. Звідси й постає необхідність відновлення мистецької співпраці, спрямованої до відновлення рівноваги в межах культурного простору Europa Magna.</w:t>
      </w:r>
    </w:p>
    <w:p w:rsidR="00764DDA" w:rsidRPr="003D5BC1" w:rsidRDefault="00764DDA" w:rsidP="003D5BC1">
      <w:pPr>
        <w:autoSpaceDE w:val="0"/>
        <w:autoSpaceDN w:val="0"/>
        <w:adjustRightInd w:val="0"/>
        <w:spacing w:after="0" w:line="240" w:lineRule="auto"/>
        <w:ind w:firstLine="567"/>
        <w:jc w:val="both"/>
        <w:rPr>
          <w:rFonts w:ascii="Times New Roman" w:hAnsi="Times New Roman"/>
          <w:sz w:val="28"/>
          <w:szCs w:val="28"/>
        </w:rPr>
      </w:pPr>
    </w:p>
    <w:p w:rsidR="00764DDA" w:rsidRPr="003D5BC1" w:rsidRDefault="00764DDA" w:rsidP="003D5BC1">
      <w:pPr>
        <w:autoSpaceDE w:val="0"/>
        <w:autoSpaceDN w:val="0"/>
        <w:adjustRightInd w:val="0"/>
        <w:spacing w:after="0" w:line="240" w:lineRule="auto"/>
        <w:ind w:firstLine="567"/>
        <w:jc w:val="both"/>
        <w:rPr>
          <w:rFonts w:ascii="Times New Roman" w:hAnsi="Times New Roman"/>
          <w:sz w:val="28"/>
          <w:szCs w:val="28"/>
        </w:rPr>
      </w:pPr>
      <w:r w:rsidRPr="003D5BC1">
        <w:rPr>
          <w:rFonts w:ascii="Times New Roman" w:hAnsi="Times New Roman"/>
          <w:sz w:val="28"/>
          <w:szCs w:val="28"/>
        </w:rPr>
        <w:t xml:space="preserve">В Академії діє </w:t>
      </w:r>
      <w:r w:rsidRPr="003D5BC1">
        <w:rPr>
          <w:rFonts w:ascii="Times New Roman" w:hAnsi="Times New Roman"/>
          <w:b/>
          <w:i/>
          <w:sz w:val="28"/>
          <w:szCs w:val="28"/>
        </w:rPr>
        <w:t>Спеціалізована вчена рада</w:t>
      </w:r>
      <w:r w:rsidRPr="003D5BC1">
        <w:rPr>
          <w:rFonts w:ascii="Times New Roman" w:hAnsi="Times New Roman"/>
          <w:sz w:val="28"/>
          <w:szCs w:val="28"/>
        </w:rPr>
        <w:t xml:space="preserve"> (К 35. 869. 01), перереєстрована у липні 2015 року терміном на два роки (до 13 липня 2017 року). За цей період було успішно захищено 26 кандидатських дисертацій, тематика яких охоплює актуальні проблеми  історії  і теорії музики та історії української музичної культури, а також музичної культурології, музичного виконавства, музичних стилів і жанрів, формування виконавської майстерності, музичної фольклористики, музичної психології і соціології, відродження забутих явищ музичної культури та незаслужено забутих імен. Зокрема, пріоритетними були такі напрямки як духовна тематика (Качмар М.І., Регуліч І.В., Гоблик О.В., Ткаченко А.І., Юсипів Н.Я., Тесля Т.М., Загнітко К.М.), музичне мистецтво крізь призму творчості визначних постатей (Драгомирецька О.С., Тонхаізер-Воєводіна О.В., Комаревич І.Л., Янковська Н.О., Гусар Д. О., Колісник О.В.), інструментальна музика (Олійник Д.Б., Євгеньєва М.В., Олійник О.Л., Корчинська-Яскевич Б.М.), диригентсько-хорове мистецтво (Нємцова Л.О., Ферендович М.В.), творчість крізь призму психологічного портрету (Варнава Р. А.), музичний театр (Косаняк Н.В.).</w:t>
      </w:r>
    </w:p>
    <w:p w:rsidR="00764DDA" w:rsidRPr="003D5BC1" w:rsidRDefault="00764DDA" w:rsidP="003D5BC1">
      <w:pPr>
        <w:autoSpaceDE w:val="0"/>
        <w:autoSpaceDN w:val="0"/>
        <w:adjustRightInd w:val="0"/>
        <w:spacing w:after="0" w:line="240" w:lineRule="auto"/>
        <w:ind w:firstLine="567"/>
        <w:jc w:val="both"/>
        <w:rPr>
          <w:rFonts w:ascii="Times New Roman" w:hAnsi="Times New Roman"/>
          <w:sz w:val="28"/>
          <w:szCs w:val="28"/>
        </w:rPr>
      </w:pPr>
      <w:r w:rsidRPr="003D5BC1">
        <w:rPr>
          <w:rFonts w:ascii="Times New Roman" w:hAnsi="Times New Roman"/>
          <w:sz w:val="28"/>
          <w:szCs w:val="28"/>
        </w:rPr>
        <w:t xml:space="preserve">Більшість дисертаційних досліджень було підготовано до захисту  на історико-теоретичних кафедрах Академії, за матеріалами дисертацій видано ряд монографій і збірок статей. </w:t>
      </w:r>
    </w:p>
    <w:p w:rsidR="00764DDA" w:rsidRPr="003D5BC1" w:rsidRDefault="00764DDA" w:rsidP="003D5BC1">
      <w:pPr>
        <w:autoSpaceDE w:val="0"/>
        <w:autoSpaceDN w:val="0"/>
        <w:adjustRightInd w:val="0"/>
        <w:spacing w:after="0" w:line="240" w:lineRule="auto"/>
        <w:ind w:firstLine="567"/>
        <w:jc w:val="both"/>
        <w:rPr>
          <w:rFonts w:ascii="Times New Roman" w:hAnsi="Times New Roman"/>
          <w:sz w:val="28"/>
          <w:szCs w:val="28"/>
        </w:rPr>
      </w:pPr>
      <w:r w:rsidRPr="003D5BC1">
        <w:rPr>
          <w:rFonts w:ascii="Times New Roman" w:hAnsi="Times New Roman"/>
          <w:sz w:val="28"/>
          <w:szCs w:val="28"/>
        </w:rPr>
        <w:t xml:space="preserve">Серед здобувачів,  які успішно захистили кандидатські дисертації, 7 працюють в Академії на різних кафедрах закладу і активно впроваджують досліджуваний матеріал у навчально-практичні програми (Качмар М.І., Комаревич І.Л., Тесля Т.М., Корчинська-Яскевич Б.М., Загнітко К.М., Янковська Н.О., Чубак А.А.). Серед здобувачів є також 4 представників Китайської народної республіки, чиї праці поглиблюють культурні стосунки між нашими країнами і сприяють міжнаціональній інтеграції Сун Яньін Цзен Тао Лу Цзє Ван І. </w:t>
      </w:r>
    </w:p>
    <w:p w:rsidR="00764DDA" w:rsidRPr="003D5BC1" w:rsidRDefault="00764DDA" w:rsidP="003D5BC1">
      <w:pPr>
        <w:autoSpaceDE w:val="0"/>
        <w:autoSpaceDN w:val="0"/>
        <w:adjustRightInd w:val="0"/>
        <w:spacing w:after="0" w:line="240" w:lineRule="auto"/>
        <w:ind w:firstLine="567"/>
        <w:jc w:val="both"/>
        <w:rPr>
          <w:rFonts w:ascii="Times New Roman" w:hAnsi="Times New Roman"/>
          <w:sz w:val="28"/>
          <w:szCs w:val="28"/>
        </w:rPr>
      </w:pPr>
    </w:p>
    <w:p w:rsidR="00764DDA" w:rsidRPr="00A401A3" w:rsidRDefault="00764DDA" w:rsidP="00C7382D">
      <w:pPr>
        <w:autoSpaceDE w:val="0"/>
        <w:autoSpaceDN w:val="0"/>
        <w:adjustRightInd w:val="0"/>
        <w:spacing w:after="0" w:line="240" w:lineRule="auto"/>
        <w:ind w:firstLine="567"/>
        <w:rPr>
          <w:rFonts w:ascii="Times New Roman" w:hAnsi="Times New Roman"/>
          <w:b/>
          <w:i/>
          <w:sz w:val="28"/>
          <w:szCs w:val="28"/>
        </w:rPr>
      </w:pPr>
      <w:r w:rsidRPr="00A401A3">
        <w:rPr>
          <w:rFonts w:ascii="Times New Roman" w:hAnsi="Times New Roman"/>
          <w:color w:val="FF0000"/>
          <w:sz w:val="28"/>
          <w:szCs w:val="28"/>
        </w:rPr>
        <w:t xml:space="preserve"> </w:t>
      </w:r>
      <w:r w:rsidRPr="00A401A3">
        <w:rPr>
          <w:rFonts w:ascii="Times New Roman" w:hAnsi="Times New Roman"/>
          <w:b/>
          <w:i/>
          <w:sz w:val="28"/>
          <w:szCs w:val="28"/>
        </w:rPr>
        <w:t>Інформаційне забезпечення</w:t>
      </w:r>
    </w:p>
    <w:p w:rsidR="00764DDA" w:rsidRPr="00A401A3" w:rsidRDefault="00764DDA" w:rsidP="00C7382D">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Бібліотека Академії, яка покликана бути головним гарантом інформацій</w:t>
      </w:r>
      <w:r w:rsidRPr="00A401A3">
        <w:rPr>
          <w:rFonts w:ascii="Times New Roman" w:hAnsi="Times New Roman"/>
          <w:sz w:val="28"/>
          <w:szCs w:val="28"/>
        </w:rPr>
        <w:softHyphen/>
        <w:t>ного забезпе</w:t>
      </w:r>
      <w:r w:rsidRPr="00A401A3">
        <w:rPr>
          <w:rFonts w:ascii="Times New Roman" w:hAnsi="Times New Roman"/>
          <w:sz w:val="28"/>
          <w:szCs w:val="28"/>
        </w:rPr>
        <w:softHyphen/>
        <w:t>чен</w:t>
      </w:r>
      <w:r w:rsidRPr="00A401A3">
        <w:rPr>
          <w:rFonts w:ascii="Times New Roman" w:hAnsi="Times New Roman"/>
          <w:sz w:val="28"/>
          <w:szCs w:val="28"/>
        </w:rPr>
        <w:softHyphen/>
        <w:t>ня навчального процесу, знаходиться у навчальному корпусі Академії, має абонемент, читальний зал та книгосховище. Філії, де розміщені фонди бібліотеки – це кафедра гуманітарних дисцип</w:t>
      </w:r>
      <w:r w:rsidRPr="00A401A3">
        <w:rPr>
          <w:rFonts w:ascii="Times New Roman" w:hAnsi="Times New Roman"/>
          <w:sz w:val="28"/>
          <w:szCs w:val="28"/>
        </w:rPr>
        <w:softHyphen/>
        <w:t xml:space="preserve">лін та читальні зали: </w:t>
      </w:r>
    </w:p>
    <w:p w:rsidR="00764DDA" w:rsidRPr="00A401A3" w:rsidRDefault="00764DDA" w:rsidP="00C7382D">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Студенти Академії мають можливість вільно користуватись мережею Internet. У навчальному корпусі функціонує WiFi без обмежень трафіку.</w:t>
      </w:r>
    </w:p>
    <w:p w:rsidR="00764DDA" w:rsidRPr="00A401A3" w:rsidRDefault="00764DDA" w:rsidP="00C7382D">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 xml:space="preserve"> </w:t>
      </w:r>
    </w:p>
    <w:p w:rsidR="00764DDA" w:rsidRPr="00A401A3" w:rsidRDefault="00764DDA" w:rsidP="00C7382D">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b/>
          <w:i/>
          <w:sz w:val="28"/>
          <w:szCs w:val="28"/>
        </w:rPr>
        <w:t>В Академії діє СНТТ.</w:t>
      </w:r>
      <w:r w:rsidRPr="00A401A3">
        <w:rPr>
          <w:rFonts w:ascii="Times New Roman" w:hAnsi="Times New Roman"/>
          <w:b/>
          <w:sz w:val="28"/>
          <w:szCs w:val="28"/>
        </w:rPr>
        <w:t xml:space="preserve"> </w:t>
      </w:r>
      <w:r w:rsidRPr="00A401A3">
        <w:rPr>
          <w:rFonts w:ascii="Times New Roman" w:hAnsi="Times New Roman"/>
          <w:sz w:val="28"/>
          <w:szCs w:val="28"/>
        </w:rPr>
        <w:t xml:space="preserve">Важливою складовою системи професійної підготовки фахівців в Академії є науково-дослідна та творча робота студентів. </w:t>
      </w:r>
    </w:p>
    <w:p w:rsidR="00764DDA" w:rsidRPr="00A401A3" w:rsidRDefault="00764DDA" w:rsidP="00C7382D">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Результатом постійної праці товариства в концертній галузі є щорічні про</w:t>
      </w:r>
      <w:r w:rsidRPr="00A401A3">
        <w:rPr>
          <w:rFonts w:ascii="Times New Roman" w:hAnsi="Times New Roman"/>
          <w:sz w:val="28"/>
          <w:szCs w:val="28"/>
        </w:rPr>
        <w:softHyphen/>
        <w:t>ведення концертів творів молодих композиторів. Найпотужнішими кон</w:t>
      </w:r>
      <w:r w:rsidRPr="00A401A3">
        <w:rPr>
          <w:rFonts w:ascii="Times New Roman" w:hAnsi="Times New Roman"/>
          <w:sz w:val="28"/>
          <w:szCs w:val="28"/>
        </w:rPr>
        <w:softHyphen/>
        <w:t xml:space="preserve">цертами </w:t>
      </w:r>
      <w:r w:rsidRPr="00A401A3">
        <w:rPr>
          <w:rFonts w:ascii="Times New Roman" w:hAnsi="Times New Roman"/>
          <w:sz w:val="28"/>
          <w:szCs w:val="28"/>
        </w:rPr>
        <w:lastRenderedPageBreak/>
        <w:t>за звітний період стали композиторські концерти електронної та компютерної музики. Досягненням є також те, що твори композиторів-студентів виконувалися також в рамках фестивалю сучасної музики «Конт</w:t>
      </w:r>
      <w:r w:rsidRPr="00A401A3">
        <w:rPr>
          <w:rFonts w:ascii="Times New Roman" w:hAnsi="Times New Roman"/>
          <w:sz w:val="28"/>
          <w:szCs w:val="28"/>
        </w:rPr>
        <w:softHyphen/>
        <w:t>рас</w:t>
      </w:r>
      <w:r w:rsidRPr="00A401A3">
        <w:rPr>
          <w:rFonts w:ascii="Times New Roman" w:hAnsi="Times New Roman"/>
          <w:sz w:val="28"/>
          <w:szCs w:val="28"/>
        </w:rPr>
        <w:softHyphen/>
        <w:t>ти», «Два дні і дві ночі» (Одеса).Пропагують компози</w:t>
      </w:r>
      <w:r w:rsidRPr="00A401A3">
        <w:rPr>
          <w:rFonts w:ascii="Times New Roman" w:hAnsi="Times New Roman"/>
          <w:sz w:val="28"/>
          <w:szCs w:val="28"/>
        </w:rPr>
        <w:softHyphen/>
        <w:t>тори свою творчість за кордоном.</w:t>
      </w:r>
    </w:p>
    <w:p w:rsidR="00764DDA" w:rsidRPr="00A401A3" w:rsidRDefault="00764DDA" w:rsidP="00C7382D">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 xml:space="preserve"> Обов’</w:t>
      </w:r>
      <w:r w:rsidRPr="00A401A3">
        <w:rPr>
          <w:rFonts w:ascii="Times New Roman" w:hAnsi="Times New Roman"/>
          <w:sz w:val="28"/>
          <w:szCs w:val="28"/>
        </w:rPr>
        <w:softHyphen/>
        <w:t>яз</w:t>
      </w:r>
      <w:r w:rsidRPr="00A401A3">
        <w:rPr>
          <w:rFonts w:ascii="Times New Roman" w:hAnsi="Times New Roman"/>
          <w:sz w:val="28"/>
          <w:szCs w:val="28"/>
        </w:rPr>
        <w:softHyphen/>
        <w:t>ко</w:t>
      </w:r>
      <w:r w:rsidRPr="00A401A3">
        <w:rPr>
          <w:rFonts w:ascii="Times New Roman" w:hAnsi="Times New Roman"/>
          <w:sz w:val="28"/>
          <w:szCs w:val="28"/>
        </w:rPr>
        <w:softHyphen/>
        <w:t>вим заходом діяльності СНТТ є проведення студентської наукової конференції, де чима</w:t>
      </w:r>
      <w:r w:rsidRPr="00A401A3">
        <w:rPr>
          <w:rFonts w:ascii="Times New Roman" w:hAnsi="Times New Roman"/>
          <w:sz w:val="28"/>
          <w:szCs w:val="28"/>
        </w:rPr>
        <w:softHyphen/>
        <w:t>ло студентів отримали нагоду апробувати результати своїх наукових дослі</w:t>
      </w:r>
      <w:r w:rsidRPr="00A401A3">
        <w:rPr>
          <w:rFonts w:ascii="Times New Roman" w:hAnsi="Times New Roman"/>
          <w:sz w:val="28"/>
          <w:szCs w:val="28"/>
        </w:rPr>
        <w:softHyphen/>
        <w:t xml:space="preserve">джень в найрізноманітніших напрямках. </w:t>
      </w:r>
    </w:p>
    <w:p w:rsidR="00764DDA" w:rsidRPr="00A401A3" w:rsidRDefault="00764DDA" w:rsidP="00C7382D">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Репрезентація наукових досліджень студентів не обмежується лише сті</w:t>
      </w:r>
      <w:r w:rsidRPr="00A401A3">
        <w:rPr>
          <w:rFonts w:ascii="Times New Roman" w:hAnsi="Times New Roman"/>
          <w:sz w:val="28"/>
          <w:szCs w:val="28"/>
        </w:rPr>
        <w:softHyphen/>
        <w:t>нами академії. Уже постійною стала участь студентів академії у щоріч</w:t>
      </w:r>
      <w:r w:rsidRPr="00A401A3">
        <w:rPr>
          <w:rFonts w:ascii="Times New Roman" w:hAnsi="Times New Roman"/>
          <w:sz w:val="28"/>
          <w:szCs w:val="28"/>
        </w:rPr>
        <w:softHyphen/>
        <w:t>ній конференції «Молоді музикознавці України», яку проводить Київський інститут музики ім. Р.Глієра, і наукових конференціях молодих музикознавців, яку проводять Одеська національна музична академія ім.Нежданової, Національна музична академія України ім. П. Чайковського та ін. Виступають студенти також на конференціях в Польщі та Німеччині.</w:t>
      </w:r>
    </w:p>
    <w:p w:rsidR="00764DDA" w:rsidRPr="00A401A3" w:rsidRDefault="00764DDA" w:rsidP="00C7382D">
      <w:pPr>
        <w:autoSpaceDE w:val="0"/>
        <w:autoSpaceDN w:val="0"/>
        <w:adjustRightInd w:val="0"/>
        <w:spacing w:after="0" w:line="240" w:lineRule="auto"/>
        <w:ind w:firstLine="567"/>
        <w:jc w:val="both"/>
        <w:rPr>
          <w:rFonts w:ascii="Times New Roman" w:hAnsi="Times New Roman"/>
          <w:sz w:val="28"/>
          <w:szCs w:val="28"/>
        </w:rPr>
      </w:pPr>
    </w:p>
    <w:p w:rsidR="00764DDA" w:rsidRPr="00A401A3" w:rsidRDefault="00764DDA" w:rsidP="00C7382D">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 xml:space="preserve">Серед важливих ініціатив товариства - активізація висвітлення музичного життя академії на інтернет-сторінці Академії. </w:t>
      </w:r>
    </w:p>
    <w:p w:rsidR="00764DDA" w:rsidRPr="00A401A3" w:rsidRDefault="00764DDA" w:rsidP="00C7382D">
      <w:pPr>
        <w:autoSpaceDE w:val="0"/>
        <w:autoSpaceDN w:val="0"/>
        <w:adjustRightInd w:val="0"/>
        <w:spacing w:after="0" w:line="240" w:lineRule="auto"/>
        <w:ind w:firstLine="567"/>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both"/>
        <w:rPr>
          <w:rFonts w:ascii="Times New Roman" w:hAnsi="Times New Roman"/>
          <w:sz w:val="28"/>
          <w:szCs w:val="28"/>
        </w:rPr>
      </w:pPr>
    </w:p>
    <w:p w:rsidR="00764DDA" w:rsidRPr="00A401A3" w:rsidRDefault="00764DDA" w:rsidP="00C7382D">
      <w:pPr>
        <w:spacing w:after="120" w:line="240" w:lineRule="auto"/>
        <w:ind w:firstLine="567"/>
        <w:jc w:val="both"/>
        <w:rPr>
          <w:rFonts w:ascii="Times New Roman" w:hAnsi="Times New Roman"/>
          <w:sz w:val="28"/>
          <w:szCs w:val="28"/>
        </w:rPr>
      </w:pPr>
      <w:r w:rsidRPr="00A401A3">
        <w:rPr>
          <w:rFonts w:ascii="Times New Roman" w:hAnsi="Times New Roman"/>
          <w:b/>
          <w:sz w:val="28"/>
          <w:szCs w:val="28"/>
        </w:rPr>
        <w:t>IV. Творчо-виконавська діяльність та міжнародні зв’язки.</w:t>
      </w:r>
      <w:r w:rsidRPr="00A401A3">
        <w:rPr>
          <w:rFonts w:ascii="Times New Roman" w:hAnsi="Times New Roman"/>
          <w:b/>
          <w:i/>
          <w:sz w:val="28"/>
          <w:szCs w:val="28"/>
        </w:rPr>
        <w:t xml:space="preserve"> </w:t>
      </w:r>
    </w:p>
    <w:p w:rsidR="00764DDA" w:rsidRPr="00A401A3" w:rsidRDefault="00764DDA" w:rsidP="00785DFB">
      <w:pPr>
        <w:spacing w:after="0" w:line="240" w:lineRule="auto"/>
        <w:jc w:val="both"/>
        <w:rPr>
          <w:rFonts w:ascii="Times New Roman" w:hAnsi="Times New Roman"/>
          <w:sz w:val="28"/>
          <w:szCs w:val="28"/>
        </w:rPr>
      </w:pPr>
      <w:r w:rsidRPr="00A401A3">
        <w:rPr>
          <w:rFonts w:ascii="Times New Roman" w:hAnsi="Times New Roman"/>
          <w:sz w:val="28"/>
          <w:szCs w:val="28"/>
        </w:rPr>
        <w:t>Львівська національна музична академія імені М. В. Лисенка систематично проводить міжнародні, всеукраїнськ</w:t>
      </w:r>
      <w:r w:rsidR="00785DFB">
        <w:rPr>
          <w:rFonts w:ascii="Times New Roman" w:hAnsi="Times New Roman"/>
          <w:sz w:val="28"/>
          <w:szCs w:val="28"/>
        </w:rPr>
        <w:t>і конкурси та фестивалі. Зазначи</w:t>
      </w:r>
      <w:r w:rsidRPr="00A401A3">
        <w:rPr>
          <w:rFonts w:ascii="Times New Roman" w:hAnsi="Times New Roman"/>
          <w:sz w:val="28"/>
          <w:szCs w:val="28"/>
        </w:rPr>
        <w:t>мо найбільш популярні:</w:t>
      </w:r>
    </w:p>
    <w:p w:rsidR="00764DDA" w:rsidRPr="00A401A3" w:rsidRDefault="00764DDA" w:rsidP="00C7382D">
      <w:pPr>
        <w:autoSpaceDE w:val="0"/>
        <w:autoSpaceDN w:val="0"/>
        <w:adjustRightInd w:val="0"/>
        <w:spacing w:after="0" w:line="240" w:lineRule="auto"/>
        <w:ind w:firstLine="567"/>
        <w:jc w:val="both"/>
        <w:rPr>
          <w:rFonts w:ascii="Times New Roman" w:hAnsi="Times New Roman"/>
          <w:bCs/>
          <w:sz w:val="12"/>
          <w:szCs w:val="12"/>
        </w:rPr>
      </w:pPr>
    </w:p>
    <w:p w:rsidR="00764DDA" w:rsidRPr="00A401A3" w:rsidRDefault="00764DDA" w:rsidP="00C7382D">
      <w:pPr>
        <w:autoSpaceDE w:val="0"/>
        <w:autoSpaceDN w:val="0"/>
        <w:adjustRightInd w:val="0"/>
        <w:spacing w:after="0" w:line="240" w:lineRule="auto"/>
        <w:ind w:firstLine="567"/>
        <w:jc w:val="both"/>
        <w:rPr>
          <w:rFonts w:ascii="Times New Roman" w:hAnsi="Times New Roman"/>
          <w:b/>
          <w:bCs/>
          <w:sz w:val="28"/>
          <w:szCs w:val="28"/>
        </w:rPr>
      </w:pPr>
      <w:r w:rsidRPr="00A401A3">
        <w:rPr>
          <w:rFonts w:ascii="Times New Roman" w:hAnsi="Times New Roman"/>
          <w:bCs/>
          <w:sz w:val="28"/>
          <w:szCs w:val="28"/>
        </w:rPr>
        <w:t>30 березня-8 квітня 2017 року</w:t>
      </w:r>
      <w:r w:rsidRPr="00A401A3">
        <w:rPr>
          <w:rFonts w:ascii="Times New Roman" w:hAnsi="Times New Roman"/>
          <w:b/>
          <w:bCs/>
          <w:sz w:val="28"/>
          <w:szCs w:val="28"/>
        </w:rPr>
        <w:t xml:space="preserve"> </w:t>
      </w:r>
      <w:r w:rsidRPr="00A401A3">
        <w:rPr>
          <w:rFonts w:ascii="Times New Roman" w:hAnsi="Times New Roman"/>
          <w:bCs/>
          <w:sz w:val="28"/>
          <w:szCs w:val="28"/>
        </w:rPr>
        <w:t>під патронатом Львівської національної академії  відбувся ІІ  Міжнародний фестиваль  камерної та органної музики у Львові. Звучала музика європейських класиків, сучасних українських композиторів. Окрасою фестивалю було виконання твору Емануеля Д’Асторга “Стабат Матер” (солісти - студенти кафедри “Академічного співу”, оркестр Баррокової капели).</w:t>
      </w:r>
    </w:p>
    <w:p w:rsidR="00764DDA" w:rsidRPr="00A401A3" w:rsidRDefault="00764DDA" w:rsidP="00C7382D">
      <w:pPr>
        <w:autoSpaceDE w:val="0"/>
        <w:autoSpaceDN w:val="0"/>
        <w:adjustRightInd w:val="0"/>
        <w:spacing w:after="0" w:line="240" w:lineRule="auto"/>
        <w:ind w:firstLine="567"/>
        <w:jc w:val="both"/>
        <w:rPr>
          <w:rFonts w:ascii="Times New Roman" w:hAnsi="Times New Roman"/>
          <w:bCs/>
          <w:sz w:val="12"/>
          <w:szCs w:val="12"/>
        </w:rPr>
      </w:pPr>
    </w:p>
    <w:p w:rsidR="00764DDA" w:rsidRPr="00A401A3" w:rsidRDefault="00764DDA" w:rsidP="00C7382D">
      <w:pPr>
        <w:autoSpaceDE w:val="0"/>
        <w:autoSpaceDN w:val="0"/>
        <w:adjustRightInd w:val="0"/>
        <w:spacing w:after="0" w:line="240" w:lineRule="auto"/>
        <w:ind w:firstLine="567"/>
        <w:jc w:val="both"/>
        <w:rPr>
          <w:rFonts w:ascii="Times New Roman" w:hAnsi="Times New Roman"/>
          <w:b/>
          <w:bCs/>
          <w:sz w:val="28"/>
          <w:szCs w:val="28"/>
        </w:rPr>
      </w:pPr>
      <w:r w:rsidRPr="00A401A3">
        <w:rPr>
          <w:rFonts w:ascii="Times New Roman" w:hAnsi="Times New Roman"/>
          <w:bCs/>
          <w:sz w:val="28"/>
          <w:szCs w:val="28"/>
        </w:rPr>
        <w:t>21-30 квітня 2017 року відбувся ІІІ фестиваль “АКАДЕМІЯ” МОЛОДІ-МОЛОДИМ</w:t>
      </w:r>
      <w:r w:rsidRPr="00A401A3">
        <w:rPr>
          <w:rFonts w:ascii="Times New Roman" w:hAnsi="Times New Roman"/>
          <w:b/>
          <w:bCs/>
          <w:sz w:val="28"/>
          <w:szCs w:val="28"/>
        </w:rPr>
        <w:t>.</w:t>
      </w:r>
    </w:p>
    <w:p w:rsidR="00764DDA" w:rsidRPr="00A401A3" w:rsidRDefault="00764DDA" w:rsidP="00C7382D">
      <w:pPr>
        <w:autoSpaceDE w:val="0"/>
        <w:autoSpaceDN w:val="0"/>
        <w:adjustRightInd w:val="0"/>
        <w:spacing w:after="0" w:line="240" w:lineRule="auto"/>
        <w:ind w:firstLine="567"/>
        <w:jc w:val="both"/>
        <w:rPr>
          <w:rFonts w:ascii="Times New Roman" w:hAnsi="Times New Roman"/>
          <w:bCs/>
          <w:sz w:val="28"/>
          <w:szCs w:val="28"/>
        </w:rPr>
      </w:pPr>
      <w:r w:rsidRPr="00A401A3">
        <w:rPr>
          <w:rFonts w:ascii="Times New Roman" w:hAnsi="Times New Roman"/>
          <w:bCs/>
          <w:sz w:val="28"/>
          <w:szCs w:val="28"/>
        </w:rPr>
        <w:t xml:space="preserve">В складний буремний час,  в який нам доводиться жити, дуже важливо не зачерствіти душею, не втратити радості життя, здатності співпереживати красу та духовне піднесення. Особливо не варто забувати про плекання культури та духовних цінностей, зокрема серед молодого покоління. </w:t>
      </w:r>
    </w:p>
    <w:p w:rsidR="00764DDA" w:rsidRPr="00A401A3" w:rsidRDefault="00764DDA" w:rsidP="00C7382D">
      <w:pPr>
        <w:autoSpaceDE w:val="0"/>
        <w:autoSpaceDN w:val="0"/>
        <w:adjustRightInd w:val="0"/>
        <w:spacing w:after="0" w:line="240" w:lineRule="auto"/>
        <w:ind w:firstLine="567"/>
        <w:jc w:val="both"/>
        <w:rPr>
          <w:rFonts w:ascii="Times New Roman" w:hAnsi="Times New Roman"/>
          <w:bCs/>
          <w:sz w:val="28"/>
          <w:szCs w:val="28"/>
        </w:rPr>
      </w:pPr>
      <w:r w:rsidRPr="00A401A3">
        <w:rPr>
          <w:rFonts w:ascii="Times New Roman" w:hAnsi="Times New Roman"/>
          <w:bCs/>
          <w:sz w:val="28"/>
          <w:szCs w:val="28"/>
        </w:rPr>
        <w:t>Це мотто дуже добре розуміють професори та студенти Львівської національної музичної академії імені М.В. Лисенка, які ініціювали фестиваль музичного мистецтва “АКАДЕМІЯ”.</w:t>
      </w:r>
    </w:p>
    <w:p w:rsidR="00764DDA" w:rsidRPr="00A401A3" w:rsidRDefault="00764DDA" w:rsidP="00C7382D">
      <w:pPr>
        <w:autoSpaceDE w:val="0"/>
        <w:autoSpaceDN w:val="0"/>
        <w:adjustRightInd w:val="0"/>
        <w:spacing w:after="0" w:line="240" w:lineRule="auto"/>
        <w:ind w:firstLine="567"/>
        <w:jc w:val="both"/>
        <w:rPr>
          <w:rFonts w:ascii="Times New Roman" w:hAnsi="Times New Roman"/>
          <w:bCs/>
          <w:sz w:val="28"/>
          <w:szCs w:val="28"/>
        </w:rPr>
      </w:pPr>
      <w:r w:rsidRPr="00A401A3">
        <w:rPr>
          <w:rFonts w:ascii="Times New Roman" w:hAnsi="Times New Roman"/>
          <w:bCs/>
          <w:sz w:val="28"/>
          <w:szCs w:val="28"/>
        </w:rPr>
        <w:t>Мета – духовно підтримати нашу молодь, а також поділитися духовними здобутками на мистецькій ниві.</w:t>
      </w:r>
    </w:p>
    <w:p w:rsidR="00785DFB" w:rsidRPr="000831AA" w:rsidRDefault="00764DDA" w:rsidP="00785DFB">
      <w:pPr>
        <w:autoSpaceDE w:val="0"/>
        <w:autoSpaceDN w:val="0"/>
        <w:adjustRightInd w:val="0"/>
        <w:spacing w:after="0" w:line="240" w:lineRule="auto"/>
        <w:ind w:firstLine="567"/>
        <w:jc w:val="both"/>
        <w:rPr>
          <w:rFonts w:ascii="Times New Roman" w:hAnsi="Times New Roman"/>
          <w:sz w:val="16"/>
          <w:szCs w:val="16"/>
        </w:rPr>
      </w:pPr>
      <w:r w:rsidRPr="00D23AA4">
        <w:rPr>
          <w:rFonts w:ascii="Times New Roman" w:eastAsia="Times New Roman" w:hAnsi="Times New Roman"/>
          <w:sz w:val="28"/>
          <w:szCs w:val="28"/>
        </w:rPr>
        <w:t>ІІІ фестиваль відбувся у різних мистецьких залах Львова та був доступний для широкого загалу публіки. Звучала музика епохи бароко, романтизму та сучасних композиторів</w:t>
      </w:r>
      <w:r w:rsidRPr="00A401A3">
        <w:rPr>
          <w:rFonts w:ascii="Times New Roman" w:hAnsi="Times New Roman"/>
          <w:bCs/>
          <w:sz w:val="28"/>
          <w:szCs w:val="28"/>
        </w:rPr>
        <w:t>.</w:t>
      </w:r>
      <w:r w:rsidR="00785DFB">
        <w:rPr>
          <w:rFonts w:ascii="Times New Roman" w:hAnsi="Times New Roman"/>
          <w:bCs/>
          <w:sz w:val="28"/>
          <w:szCs w:val="28"/>
        </w:rPr>
        <w:t xml:space="preserve">  </w:t>
      </w:r>
    </w:p>
    <w:p w:rsidR="00764DDA" w:rsidRPr="00A401A3" w:rsidRDefault="00785DFB" w:rsidP="00785DF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Cs/>
          <w:sz w:val="28"/>
          <w:szCs w:val="28"/>
        </w:rPr>
        <w:br w:type="page"/>
      </w:r>
      <w:r w:rsidR="00764DDA" w:rsidRPr="00A401A3">
        <w:rPr>
          <w:rFonts w:ascii="Times New Roman" w:hAnsi="Times New Roman"/>
          <w:sz w:val="28"/>
          <w:szCs w:val="28"/>
        </w:rPr>
        <w:lastRenderedPageBreak/>
        <w:t>За ініціативи кафедри джазу та популярної музики впродовж 2016-2017 навчального року відбулись конкурси: Jazz Piano Kolo 10.10. -11.10 2016p. (Львів-Київ), Jazz Drums Kolo 12.12. -13.12 2016p. (Львів-Київ), Jazz Brass Kolo 13.02. -14.02 2017p. (Львів-Київ), Jazz Brass Kolo 10.04. -11.04 2017p. (Львів-Київ), Jazz Voices Kolo 12.06. -13.06 2017p. (Львів-Київ).</w:t>
      </w:r>
    </w:p>
    <w:p w:rsidR="00764DDA" w:rsidRPr="00A401A3" w:rsidRDefault="00764DDA" w:rsidP="00C7382D">
      <w:pPr>
        <w:autoSpaceDE w:val="0"/>
        <w:autoSpaceDN w:val="0"/>
        <w:adjustRightInd w:val="0"/>
        <w:spacing w:after="0" w:line="240" w:lineRule="auto"/>
        <w:ind w:firstLine="567"/>
        <w:jc w:val="both"/>
        <w:rPr>
          <w:rFonts w:ascii="Times New Roman" w:hAnsi="Times New Roman"/>
          <w:bCs/>
          <w:sz w:val="12"/>
          <w:szCs w:val="12"/>
        </w:rPr>
      </w:pPr>
    </w:p>
    <w:p w:rsidR="00764DDA" w:rsidRPr="00A401A3" w:rsidRDefault="00764DDA" w:rsidP="00C7382D">
      <w:pPr>
        <w:spacing w:after="120" w:line="240" w:lineRule="auto"/>
        <w:ind w:firstLine="567"/>
        <w:jc w:val="both"/>
        <w:rPr>
          <w:rFonts w:ascii="Times New Roman" w:hAnsi="Times New Roman"/>
          <w:sz w:val="28"/>
          <w:szCs w:val="28"/>
        </w:rPr>
      </w:pPr>
      <w:r w:rsidRPr="00A401A3">
        <w:rPr>
          <w:rFonts w:ascii="Times New Roman" w:hAnsi="Times New Roman"/>
          <w:sz w:val="28"/>
          <w:szCs w:val="28"/>
        </w:rPr>
        <w:t>Значну концертну діяльність проводять творчі колективи академії, зокре</w:t>
      </w:r>
      <w:r w:rsidRPr="00A401A3">
        <w:rPr>
          <w:rFonts w:ascii="Times New Roman" w:hAnsi="Times New Roman"/>
          <w:sz w:val="28"/>
          <w:szCs w:val="28"/>
        </w:rPr>
        <w:softHyphen/>
        <w:t>ма студентський симфонічний оркестр, ка</w:t>
      </w:r>
      <w:r w:rsidRPr="00A401A3">
        <w:rPr>
          <w:rFonts w:ascii="Times New Roman" w:hAnsi="Times New Roman"/>
          <w:sz w:val="28"/>
          <w:szCs w:val="28"/>
        </w:rPr>
        <w:softHyphen/>
        <w:t>мер</w:t>
      </w:r>
      <w:r w:rsidRPr="00A401A3">
        <w:rPr>
          <w:rFonts w:ascii="Times New Roman" w:hAnsi="Times New Roman"/>
          <w:sz w:val="28"/>
          <w:szCs w:val="28"/>
        </w:rPr>
        <w:softHyphen/>
        <w:t>ний оркестр “Академія”,  хор студентів, оркестр народних інструментів, оркестр та ан</w:t>
      </w:r>
      <w:r w:rsidRPr="00A401A3">
        <w:rPr>
          <w:rFonts w:ascii="Times New Roman" w:hAnsi="Times New Roman"/>
          <w:sz w:val="28"/>
          <w:szCs w:val="28"/>
        </w:rPr>
        <w:softHyphen/>
        <w:t>самблі духових інструментів, ансамбль бандуристів, камерні ансамблі та ін. Активно працює оперна студія Академії.</w:t>
      </w:r>
    </w:p>
    <w:p w:rsidR="00764DDA" w:rsidRPr="00785DFB" w:rsidRDefault="00764DDA" w:rsidP="00C7382D">
      <w:pPr>
        <w:pStyle w:val="ab"/>
        <w:ind w:firstLine="567"/>
        <w:jc w:val="both"/>
        <w:rPr>
          <w:rFonts w:ascii="Times New Roman" w:hAnsi="Times New Roman"/>
          <w:b/>
          <w:bCs/>
          <w:i/>
          <w:sz w:val="28"/>
          <w:szCs w:val="28"/>
          <w:lang w:val="uk-UA"/>
        </w:rPr>
      </w:pPr>
      <w:r w:rsidRPr="00785DFB">
        <w:rPr>
          <w:rFonts w:ascii="Times New Roman" w:hAnsi="Times New Roman"/>
          <w:b/>
          <w:bCs/>
          <w:i/>
          <w:sz w:val="28"/>
          <w:szCs w:val="28"/>
          <w:lang w:val="uk-UA"/>
        </w:rPr>
        <w:t>Серед найвагоміших подій концертного життя впродовж звітного періоду варто згадати:</w:t>
      </w:r>
    </w:p>
    <w:p w:rsidR="00764DDA" w:rsidRPr="00A401A3" w:rsidRDefault="00764DDA" w:rsidP="00C7382D">
      <w:pPr>
        <w:pStyle w:val="ab"/>
        <w:ind w:firstLine="567"/>
        <w:jc w:val="both"/>
        <w:rPr>
          <w:rFonts w:ascii="Times New Roman" w:hAnsi="Times New Roman"/>
          <w:bCs/>
          <w:sz w:val="28"/>
          <w:szCs w:val="28"/>
          <w:lang w:val="uk-UA"/>
        </w:rPr>
      </w:pPr>
    </w:p>
    <w:p w:rsidR="00764DDA" w:rsidRPr="00A401A3" w:rsidRDefault="00764DDA" w:rsidP="00C7382D">
      <w:pPr>
        <w:numPr>
          <w:ilvl w:val="0"/>
          <w:numId w:val="6"/>
        </w:numPr>
        <w:spacing w:after="0" w:line="240" w:lineRule="auto"/>
        <w:jc w:val="both"/>
        <w:rPr>
          <w:rFonts w:ascii="Times New Roman" w:hAnsi="Times New Roman"/>
          <w:sz w:val="28"/>
          <w:szCs w:val="28"/>
        </w:rPr>
      </w:pPr>
      <w:r w:rsidRPr="00A401A3">
        <w:rPr>
          <w:rFonts w:ascii="Times New Roman" w:hAnsi="Times New Roman"/>
          <w:sz w:val="28"/>
          <w:szCs w:val="28"/>
        </w:rPr>
        <w:t>В липні та вересні 2016 р. відбулась постановка славетного моцартівського шедевру «Весілля Фігаро» у виконанні студентів та оперної студії Львівської національної музичної академії ім. М. В. Лисенка (режисер Василь Вовкун, диригент Юрій Бервецький), для якої була представлена головна сцена міста – Національний театр опери і балету ім. С. Крушельницької;</w:t>
      </w:r>
    </w:p>
    <w:p w:rsidR="00764DDA" w:rsidRPr="00A401A3" w:rsidRDefault="00764DDA" w:rsidP="00C7382D">
      <w:pPr>
        <w:spacing w:after="0" w:line="240" w:lineRule="auto"/>
        <w:ind w:left="720"/>
        <w:jc w:val="both"/>
        <w:rPr>
          <w:rFonts w:ascii="Times New Roman" w:hAnsi="Times New Roman"/>
          <w:sz w:val="16"/>
          <w:szCs w:val="16"/>
        </w:rPr>
      </w:pPr>
    </w:p>
    <w:p w:rsidR="00764DDA" w:rsidRPr="00A401A3" w:rsidRDefault="00764DDA" w:rsidP="00C7382D">
      <w:pPr>
        <w:numPr>
          <w:ilvl w:val="0"/>
          <w:numId w:val="6"/>
        </w:numPr>
        <w:spacing w:after="0" w:line="240" w:lineRule="auto"/>
        <w:jc w:val="both"/>
        <w:rPr>
          <w:rFonts w:ascii="Times New Roman" w:hAnsi="Times New Roman"/>
          <w:sz w:val="28"/>
          <w:szCs w:val="28"/>
        </w:rPr>
      </w:pPr>
      <w:r w:rsidRPr="00A401A3">
        <w:rPr>
          <w:rFonts w:ascii="Times New Roman" w:hAnsi="Times New Roman"/>
          <w:sz w:val="28"/>
          <w:szCs w:val="28"/>
        </w:rPr>
        <w:t>У серпні 2016 р. струнний квартет оркестру «АКАДЕМІЯ» з успіхом брав участь на фестивалях у Львові, Кракові і Катовіцах.</w:t>
      </w:r>
    </w:p>
    <w:p w:rsidR="00764DDA" w:rsidRPr="00A401A3" w:rsidRDefault="00764DDA" w:rsidP="00C7382D">
      <w:pPr>
        <w:pStyle w:val="ad"/>
        <w:ind w:left="720"/>
        <w:jc w:val="both"/>
        <w:rPr>
          <w:sz w:val="16"/>
          <w:szCs w:val="16"/>
        </w:rPr>
      </w:pPr>
    </w:p>
    <w:p w:rsidR="00764DDA" w:rsidRPr="00A401A3" w:rsidRDefault="00764DDA" w:rsidP="00C7382D">
      <w:pPr>
        <w:numPr>
          <w:ilvl w:val="0"/>
          <w:numId w:val="6"/>
        </w:numPr>
        <w:spacing w:after="0" w:line="240" w:lineRule="auto"/>
        <w:jc w:val="both"/>
        <w:rPr>
          <w:rFonts w:ascii="Times New Roman" w:hAnsi="Times New Roman"/>
          <w:sz w:val="28"/>
          <w:szCs w:val="28"/>
        </w:rPr>
      </w:pPr>
      <w:r w:rsidRPr="00A401A3">
        <w:rPr>
          <w:rFonts w:ascii="Times New Roman" w:hAnsi="Times New Roman"/>
          <w:sz w:val="28"/>
          <w:szCs w:val="28"/>
        </w:rPr>
        <w:t>У вересні 2016 р. за участі філармонії в Єленій Ґурі (Польща), викладачів та студентів ЛНМА ім. М.В.Лисенка відбувся фестиваль музики та міжнародна наукова конференція, присвячена творчості відомого польського композитора ХХ ст., учасника «Молодої Польщі» диригента, піаніста і педагога, Людомира Ружицького (1883 – 1955);</w:t>
      </w:r>
    </w:p>
    <w:p w:rsidR="00764DDA" w:rsidRPr="00A401A3" w:rsidRDefault="00764DDA" w:rsidP="00C7382D">
      <w:pPr>
        <w:spacing w:after="0" w:line="240" w:lineRule="auto"/>
        <w:ind w:left="720"/>
        <w:jc w:val="both"/>
        <w:rPr>
          <w:rFonts w:ascii="Times New Roman" w:hAnsi="Times New Roman"/>
          <w:sz w:val="16"/>
          <w:szCs w:val="16"/>
        </w:rPr>
      </w:pPr>
    </w:p>
    <w:p w:rsidR="00764DDA" w:rsidRPr="00785DFB" w:rsidRDefault="00764DDA" w:rsidP="00C7382D">
      <w:pPr>
        <w:pStyle w:val="ad"/>
        <w:numPr>
          <w:ilvl w:val="0"/>
          <w:numId w:val="6"/>
        </w:numPr>
        <w:jc w:val="both"/>
        <w:rPr>
          <w:sz w:val="28"/>
          <w:szCs w:val="28"/>
        </w:rPr>
      </w:pPr>
      <w:r w:rsidRPr="00A401A3">
        <w:rPr>
          <w:sz w:val="28"/>
          <w:szCs w:val="28"/>
        </w:rPr>
        <w:t>26 вересня 2016 р. відбувся концерт вокальної музики, у якому виконавцями виступили професор Лейпцігської Вищої школи музики і театру, professor honoris causa нашої Академії Урсула Шьонгальс та доцент Академії Степан Соланський</w:t>
      </w:r>
    </w:p>
    <w:p w:rsidR="00785DFB" w:rsidRPr="000831AA" w:rsidRDefault="00785DFB" w:rsidP="00785DFB">
      <w:pPr>
        <w:autoSpaceDE w:val="0"/>
        <w:autoSpaceDN w:val="0"/>
        <w:adjustRightInd w:val="0"/>
        <w:spacing w:after="0" w:line="240" w:lineRule="auto"/>
        <w:ind w:left="720"/>
        <w:jc w:val="both"/>
        <w:rPr>
          <w:rFonts w:ascii="Times New Roman" w:hAnsi="Times New Roman"/>
          <w:sz w:val="16"/>
          <w:szCs w:val="16"/>
        </w:rPr>
      </w:pPr>
    </w:p>
    <w:p w:rsidR="00764DDA" w:rsidRPr="00A401A3" w:rsidRDefault="00764DDA" w:rsidP="00C7382D">
      <w:pPr>
        <w:pStyle w:val="ad"/>
        <w:numPr>
          <w:ilvl w:val="0"/>
          <w:numId w:val="6"/>
        </w:numPr>
        <w:jc w:val="both"/>
        <w:rPr>
          <w:sz w:val="28"/>
          <w:szCs w:val="28"/>
        </w:rPr>
      </w:pPr>
      <w:r w:rsidRPr="00A401A3">
        <w:rPr>
          <w:sz w:val="28"/>
          <w:szCs w:val="28"/>
        </w:rPr>
        <w:t>14-15 жовтня 2016 р. в Інституті музикознавства Лейпцігського університету відбулась міжнародна конференція, в якій взяла участь проф. Л.Кияновська з доповіддю «рецепція творчості Едварда Ґріґа в Україні»</w:t>
      </w:r>
    </w:p>
    <w:p w:rsidR="00764DDA" w:rsidRPr="00A401A3" w:rsidRDefault="00764DDA" w:rsidP="00C7382D">
      <w:pPr>
        <w:pStyle w:val="ad"/>
        <w:ind w:left="720"/>
        <w:jc w:val="both"/>
        <w:rPr>
          <w:sz w:val="16"/>
          <w:szCs w:val="16"/>
        </w:rPr>
      </w:pPr>
      <w:r w:rsidRPr="00A401A3">
        <w:rPr>
          <w:sz w:val="16"/>
          <w:szCs w:val="16"/>
        </w:rPr>
        <w:t xml:space="preserve"> </w:t>
      </w:r>
    </w:p>
    <w:p w:rsidR="00764DDA" w:rsidRPr="00A401A3" w:rsidRDefault="00764DDA" w:rsidP="00C7382D">
      <w:pPr>
        <w:numPr>
          <w:ilvl w:val="0"/>
          <w:numId w:val="6"/>
        </w:numPr>
        <w:spacing w:after="0" w:line="240" w:lineRule="auto"/>
        <w:jc w:val="both"/>
        <w:rPr>
          <w:rFonts w:ascii="Times New Roman" w:hAnsi="Times New Roman"/>
          <w:sz w:val="28"/>
          <w:szCs w:val="28"/>
        </w:rPr>
      </w:pPr>
      <w:r w:rsidRPr="00A401A3">
        <w:rPr>
          <w:rFonts w:ascii="Times New Roman" w:hAnsi="Times New Roman"/>
          <w:sz w:val="28"/>
          <w:szCs w:val="28"/>
        </w:rPr>
        <w:t>У вересні-жовтні відбувались виступи камерного оркестр «Академія» під батутою І.Пилатюка на міжнародному фестивалі «Контрасти», а також виступ з камерним оркестром «Академія» на виставці «Генезис» картин відомого українського мистця, лауреата Національної премії України ім. Т. Шевченка, Народного художника України, академіка, професора Любомира Медвідя у Львівському палаці мистецтв.</w:t>
      </w:r>
      <w:r w:rsidR="00785DFB">
        <w:rPr>
          <w:rFonts w:ascii="Times New Roman" w:hAnsi="Times New Roman"/>
          <w:sz w:val="28"/>
          <w:szCs w:val="28"/>
        </w:rPr>
        <w:t xml:space="preserve"> </w:t>
      </w:r>
    </w:p>
    <w:p w:rsidR="00764DDA" w:rsidRPr="00A401A3" w:rsidRDefault="00785DFB" w:rsidP="00C7382D">
      <w:pPr>
        <w:pStyle w:val="ad"/>
        <w:ind w:left="720"/>
        <w:jc w:val="both"/>
        <w:rPr>
          <w:sz w:val="16"/>
          <w:szCs w:val="16"/>
        </w:rPr>
      </w:pPr>
      <w:r>
        <w:rPr>
          <w:sz w:val="16"/>
          <w:szCs w:val="16"/>
        </w:rPr>
        <w:br w:type="page"/>
      </w:r>
    </w:p>
    <w:p w:rsidR="00764DDA" w:rsidRPr="00A401A3" w:rsidRDefault="00764DDA" w:rsidP="00C7382D">
      <w:pPr>
        <w:numPr>
          <w:ilvl w:val="0"/>
          <w:numId w:val="6"/>
        </w:numPr>
        <w:spacing w:after="0" w:line="240" w:lineRule="auto"/>
        <w:jc w:val="both"/>
        <w:rPr>
          <w:rFonts w:ascii="Times New Roman" w:hAnsi="Times New Roman"/>
          <w:sz w:val="28"/>
          <w:szCs w:val="28"/>
        </w:rPr>
      </w:pPr>
      <w:r w:rsidRPr="00785DFB">
        <w:rPr>
          <w:rFonts w:ascii="Times New Roman" w:eastAsia="Times New Roman" w:hAnsi="Times New Roman"/>
          <w:sz w:val="28"/>
          <w:szCs w:val="28"/>
        </w:rPr>
        <w:t>23 жовтня 2016 р. у залі Grieg–Begegnungsstätte в Лейпцигу в рамках співпраці викладачів та студентів Інституту музи</w:t>
      </w:r>
      <w:r w:rsidR="009C499B">
        <w:rPr>
          <w:rFonts w:ascii="Times New Roman" w:eastAsia="Times New Roman" w:hAnsi="Times New Roman"/>
          <w:sz w:val="28"/>
          <w:szCs w:val="28"/>
        </w:rPr>
        <w:t>кології Лейпци</w:t>
      </w:r>
      <w:r w:rsidRPr="00785DFB">
        <w:rPr>
          <w:rFonts w:ascii="Times New Roman" w:eastAsia="Times New Roman" w:hAnsi="Times New Roman"/>
          <w:sz w:val="28"/>
          <w:szCs w:val="28"/>
        </w:rPr>
        <w:t>зького університету з музикантами Східної Європи відбувся концерт випускника вокального факультету ЛНМА ім. М.В. Лисенка Юрія Гадзецького (вокал, клас проф. П. Ончула та проф. М. Логойди) та доцента цього ж навчального закладу, кандидата мистецтвознавства Степана Соланського (фортепіано</w:t>
      </w:r>
      <w:r w:rsidRPr="00A401A3">
        <w:rPr>
          <w:rFonts w:ascii="Times New Roman" w:hAnsi="Times New Roman"/>
          <w:sz w:val="28"/>
          <w:szCs w:val="28"/>
        </w:rPr>
        <w:t>).</w:t>
      </w:r>
    </w:p>
    <w:p w:rsidR="00764DDA" w:rsidRPr="00A401A3" w:rsidRDefault="00764DDA" w:rsidP="00C7382D">
      <w:pPr>
        <w:pStyle w:val="ad"/>
        <w:ind w:left="720"/>
        <w:jc w:val="both"/>
        <w:rPr>
          <w:rFonts w:eastAsia="Times New Roman"/>
          <w:sz w:val="16"/>
          <w:szCs w:val="16"/>
        </w:rPr>
      </w:pPr>
    </w:p>
    <w:p w:rsidR="00764DDA" w:rsidRPr="00A401A3" w:rsidRDefault="00764DDA" w:rsidP="00C7382D">
      <w:pPr>
        <w:pStyle w:val="ae"/>
        <w:numPr>
          <w:ilvl w:val="0"/>
          <w:numId w:val="6"/>
        </w:numPr>
        <w:shd w:val="clear" w:color="auto" w:fill="FFFFFF"/>
        <w:spacing w:before="0" w:beforeAutospacing="0" w:after="150" w:afterAutospacing="0"/>
        <w:jc w:val="both"/>
        <w:rPr>
          <w:sz w:val="28"/>
          <w:szCs w:val="28"/>
          <w:lang w:eastAsia="en-US"/>
        </w:rPr>
      </w:pPr>
      <w:r w:rsidRPr="00A401A3">
        <w:rPr>
          <w:sz w:val="28"/>
          <w:szCs w:val="28"/>
          <w:lang w:eastAsia="en-US"/>
        </w:rPr>
        <w:t xml:space="preserve">Протягом 20-25 листопада 2016 у в рамках співпраці ЛНМА ім. Лисенка та швейцарської асоціації Haliciana Schola Cantorum відбувся українсько-швейцарський симпозіум «Одна Європа – дві культури: Західна та Східна музика в порівнянні» за участю професорів зі Швейцарії та України. В рамках Симпозіуму пройшли лекції про музичні корені Європи та два унікальні концерти. </w:t>
      </w:r>
    </w:p>
    <w:p w:rsidR="00764DDA" w:rsidRPr="00A401A3" w:rsidRDefault="00764DDA" w:rsidP="00C7382D">
      <w:pPr>
        <w:pStyle w:val="ad"/>
        <w:ind w:left="720"/>
        <w:jc w:val="both"/>
        <w:rPr>
          <w:sz w:val="16"/>
          <w:szCs w:val="16"/>
        </w:rPr>
      </w:pPr>
    </w:p>
    <w:p w:rsidR="00764DDA" w:rsidRPr="00A401A3" w:rsidRDefault="00764DDA" w:rsidP="00C7382D">
      <w:pPr>
        <w:numPr>
          <w:ilvl w:val="0"/>
          <w:numId w:val="6"/>
        </w:numPr>
        <w:spacing w:after="0" w:line="240" w:lineRule="auto"/>
        <w:jc w:val="both"/>
        <w:rPr>
          <w:rFonts w:ascii="Times New Roman" w:hAnsi="Times New Roman"/>
          <w:sz w:val="28"/>
          <w:szCs w:val="28"/>
        </w:rPr>
      </w:pPr>
      <w:r w:rsidRPr="00A401A3">
        <w:rPr>
          <w:rFonts w:ascii="Times New Roman" w:hAnsi="Times New Roman"/>
          <w:sz w:val="28"/>
          <w:szCs w:val="28"/>
        </w:rPr>
        <w:t>30 листопада 2016 року відбувся виступ з камерним оркестром «Академія»  в Дніпровській обласній клінічній лікарні ім. І. Мечникова на урочистій церемонії вручення Відзнаки Блаженного Священномучени</w:t>
      </w:r>
      <w:r w:rsidR="00785DFB">
        <w:rPr>
          <w:rFonts w:ascii="Times New Roman" w:hAnsi="Times New Roman"/>
          <w:sz w:val="28"/>
          <w:szCs w:val="28"/>
        </w:rPr>
        <w:softHyphen/>
      </w:r>
      <w:r w:rsidRPr="00A401A3">
        <w:rPr>
          <w:rFonts w:ascii="Times New Roman" w:hAnsi="Times New Roman"/>
          <w:sz w:val="28"/>
          <w:szCs w:val="28"/>
        </w:rPr>
        <w:t xml:space="preserve">ка Омеляна Ковча за участі Глави УГКЦ Блаженнійшого Святослава.  </w:t>
      </w:r>
    </w:p>
    <w:p w:rsidR="00764DDA" w:rsidRPr="00A401A3" w:rsidRDefault="00764DDA" w:rsidP="00C7382D">
      <w:pPr>
        <w:pStyle w:val="ad"/>
        <w:ind w:left="720"/>
        <w:jc w:val="both"/>
        <w:rPr>
          <w:rFonts w:eastAsia="Times New Roman"/>
          <w:sz w:val="28"/>
          <w:szCs w:val="28"/>
        </w:rPr>
      </w:pPr>
    </w:p>
    <w:p w:rsidR="00764DDA" w:rsidRPr="00A401A3" w:rsidRDefault="00764DDA" w:rsidP="00C7382D">
      <w:pPr>
        <w:pStyle w:val="ad"/>
        <w:ind w:left="720"/>
        <w:jc w:val="both"/>
        <w:rPr>
          <w:rFonts w:eastAsia="Times New Roman"/>
          <w:sz w:val="28"/>
          <w:szCs w:val="28"/>
        </w:rPr>
      </w:pPr>
      <w:r w:rsidRPr="00785DFB">
        <w:rPr>
          <w:rFonts w:eastAsia="Times New Roman"/>
          <w:sz w:val="28"/>
          <w:szCs w:val="28"/>
        </w:rPr>
        <w:t>10-12 грудня</w:t>
      </w:r>
      <w:r w:rsidRPr="00A401A3">
        <w:rPr>
          <w:rFonts w:eastAsia="Times New Roman"/>
          <w:sz w:val="28"/>
          <w:szCs w:val="28"/>
        </w:rPr>
        <w:t> 2016 року, у Львівській національній музичній академії імені М. В. Лисенка відбувся </w:t>
      </w:r>
      <w:r w:rsidRPr="00785DFB">
        <w:rPr>
          <w:rFonts w:eastAsia="Times New Roman"/>
          <w:sz w:val="28"/>
          <w:szCs w:val="28"/>
        </w:rPr>
        <w:t>Конкурс піаністів імені Миколи Колесси</w:t>
      </w:r>
      <w:r w:rsidRPr="00A401A3">
        <w:rPr>
          <w:rFonts w:eastAsia="Times New Roman"/>
          <w:sz w:val="28"/>
          <w:szCs w:val="28"/>
        </w:rPr>
        <w:t>.</w:t>
      </w:r>
    </w:p>
    <w:p w:rsidR="00764DDA" w:rsidRPr="00A401A3" w:rsidRDefault="00764DDA" w:rsidP="00C7382D">
      <w:pPr>
        <w:pStyle w:val="ad"/>
        <w:ind w:left="720"/>
        <w:jc w:val="both"/>
        <w:rPr>
          <w:sz w:val="16"/>
          <w:szCs w:val="16"/>
        </w:rPr>
      </w:pPr>
    </w:p>
    <w:p w:rsidR="00764DDA" w:rsidRPr="00A401A3" w:rsidRDefault="00764DDA" w:rsidP="00C7382D">
      <w:pPr>
        <w:numPr>
          <w:ilvl w:val="0"/>
          <w:numId w:val="6"/>
        </w:numPr>
        <w:spacing w:after="0" w:line="240" w:lineRule="auto"/>
        <w:jc w:val="both"/>
        <w:rPr>
          <w:rFonts w:ascii="Times New Roman" w:hAnsi="Times New Roman"/>
          <w:sz w:val="28"/>
          <w:szCs w:val="28"/>
        </w:rPr>
      </w:pPr>
      <w:r w:rsidRPr="00A401A3">
        <w:rPr>
          <w:rFonts w:ascii="Times New Roman" w:hAnsi="Times New Roman"/>
          <w:sz w:val="28"/>
          <w:szCs w:val="28"/>
        </w:rPr>
        <w:t>У грудні 2016 року – традиційна концертна програма «Різдвяний дарунок» у концертному залі Львівської філармонії.</w:t>
      </w:r>
    </w:p>
    <w:p w:rsidR="00764DDA" w:rsidRPr="00A401A3" w:rsidRDefault="00764DDA" w:rsidP="00C7382D">
      <w:pPr>
        <w:pStyle w:val="ad"/>
        <w:ind w:left="720"/>
        <w:jc w:val="both"/>
        <w:rPr>
          <w:sz w:val="16"/>
          <w:szCs w:val="16"/>
        </w:rPr>
      </w:pPr>
    </w:p>
    <w:p w:rsidR="00764DDA" w:rsidRPr="00A401A3" w:rsidRDefault="00764DDA" w:rsidP="00C7382D">
      <w:pPr>
        <w:spacing w:after="0" w:line="240" w:lineRule="auto"/>
        <w:ind w:left="720"/>
        <w:jc w:val="both"/>
        <w:rPr>
          <w:rFonts w:ascii="Times New Roman" w:hAnsi="Times New Roman"/>
          <w:sz w:val="28"/>
          <w:szCs w:val="28"/>
        </w:rPr>
      </w:pPr>
      <w:r w:rsidRPr="00A401A3">
        <w:rPr>
          <w:rFonts w:ascii="Times New Roman" w:hAnsi="Times New Roman"/>
          <w:sz w:val="28"/>
          <w:szCs w:val="28"/>
        </w:rPr>
        <w:t>У листопаді-грудні 2016 року відбулись також:</w:t>
      </w:r>
    </w:p>
    <w:p w:rsidR="00764DDA" w:rsidRPr="00A401A3" w:rsidRDefault="00764DDA" w:rsidP="00C7382D">
      <w:pPr>
        <w:pStyle w:val="ad"/>
        <w:numPr>
          <w:ilvl w:val="0"/>
          <w:numId w:val="9"/>
        </w:numPr>
        <w:jc w:val="both"/>
        <w:rPr>
          <w:rFonts w:eastAsia="Times New Roman"/>
          <w:sz w:val="28"/>
          <w:szCs w:val="28"/>
        </w:rPr>
      </w:pPr>
      <w:r w:rsidRPr="00A401A3">
        <w:rPr>
          <w:rFonts w:eastAsia="Times New Roman"/>
          <w:sz w:val="28"/>
          <w:szCs w:val="28"/>
        </w:rPr>
        <w:t>Міжнародний конкурс виконавців на дерев’яних духових інструментах.</w:t>
      </w:r>
    </w:p>
    <w:p w:rsidR="00764DDA" w:rsidRPr="00A401A3" w:rsidRDefault="00764DDA" w:rsidP="00C7382D">
      <w:pPr>
        <w:pStyle w:val="ad"/>
        <w:numPr>
          <w:ilvl w:val="0"/>
          <w:numId w:val="9"/>
        </w:numPr>
        <w:jc w:val="both"/>
        <w:rPr>
          <w:rFonts w:eastAsia="Times New Roman"/>
          <w:sz w:val="28"/>
          <w:szCs w:val="28"/>
        </w:rPr>
      </w:pPr>
      <w:r w:rsidRPr="00A401A3">
        <w:rPr>
          <w:rFonts w:eastAsia="Times New Roman"/>
          <w:sz w:val="28"/>
          <w:szCs w:val="28"/>
        </w:rPr>
        <w:t>Студентський конкурс піаністів ім. Ф.Ліста.</w:t>
      </w:r>
    </w:p>
    <w:p w:rsidR="00764DDA" w:rsidRPr="00A401A3" w:rsidRDefault="00764DDA" w:rsidP="00C7382D">
      <w:pPr>
        <w:pStyle w:val="ad"/>
        <w:numPr>
          <w:ilvl w:val="0"/>
          <w:numId w:val="9"/>
        </w:numPr>
        <w:jc w:val="both"/>
        <w:rPr>
          <w:rFonts w:eastAsia="Times New Roman"/>
          <w:sz w:val="28"/>
          <w:szCs w:val="28"/>
        </w:rPr>
      </w:pPr>
      <w:r w:rsidRPr="00A401A3">
        <w:rPr>
          <w:rFonts w:eastAsia="Times New Roman"/>
          <w:sz w:val="28"/>
          <w:szCs w:val="28"/>
        </w:rPr>
        <w:t>Міжнародна конференція, присвячена видатному скрипалеві Каролю Ліпінському (співорганізатори: Генеральне консульство Польщі у Львові та Музична академія ім. К. Ліпінського у Вроцлаві, громадське об’єднання «Контрафорс»).  </w:t>
      </w:r>
    </w:p>
    <w:p w:rsidR="00764DDA" w:rsidRPr="00A401A3" w:rsidRDefault="00764DDA" w:rsidP="00C7382D">
      <w:pPr>
        <w:pStyle w:val="ad"/>
        <w:numPr>
          <w:ilvl w:val="0"/>
          <w:numId w:val="9"/>
        </w:numPr>
        <w:jc w:val="both"/>
        <w:rPr>
          <w:rFonts w:eastAsia="Times New Roman"/>
          <w:sz w:val="28"/>
          <w:szCs w:val="28"/>
        </w:rPr>
      </w:pPr>
      <w:r w:rsidRPr="00A401A3">
        <w:rPr>
          <w:rFonts w:eastAsia="Times New Roman"/>
          <w:sz w:val="28"/>
          <w:szCs w:val="28"/>
        </w:rPr>
        <w:t xml:space="preserve">Всеукраїнська науково-практична конференція «Камерно-інструментальний ансамбль: історія, теорія, практика». </w:t>
      </w:r>
    </w:p>
    <w:p w:rsidR="00764DDA" w:rsidRPr="00A401A3" w:rsidRDefault="00764DDA" w:rsidP="00C7382D">
      <w:pPr>
        <w:pStyle w:val="ad"/>
        <w:numPr>
          <w:ilvl w:val="0"/>
          <w:numId w:val="9"/>
        </w:numPr>
        <w:jc w:val="both"/>
        <w:rPr>
          <w:rFonts w:eastAsia="Times New Roman"/>
          <w:sz w:val="28"/>
          <w:szCs w:val="28"/>
        </w:rPr>
      </w:pPr>
      <w:r w:rsidRPr="00A401A3">
        <w:rPr>
          <w:rFonts w:eastAsia="Times New Roman"/>
          <w:sz w:val="28"/>
          <w:szCs w:val="28"/>
        </w:rPr>
        <w:t>Запис CD з Симфонічним оркестром Оперної студії.</w:t>
      </w:r>
    </w:p>
    <w:p w:rsidR="00764DDA" w:rsidRPr="00A401A3" w:rsidRDefault="00764DDA" w:rsidP="00C7382D">
      <w:pPr>
        <w:pStyle w:val="ad"/>
        <w:jc w:val="both"/>
        <w:rPr>
          <w:rFonts w:eastAsia="Times New Roman"/>
          <w:sz w:val="16"/>
          <w:szCs w:val="16"/>
        </w:rPr>
      </w:pPr>
    </w:p>
    <w:p w:rsidR="00764DDA" w:rsidRPr="00A401A3" w:rsidRDefault="00764DDA" w:rsidP="00C7382D">
      <w:pPr>
        <w:pStyle w:val="ad"/>
        <w:numPr>
          <w:ilvl w:val="0"/>
          <w:numId w:val="6"/>
        </w:numPr>
        <w:jc w:val="both"/>
        <w:rPr>
          <w:rFonts w:eastAsia="Times New Roman"/>
          <w:sz w:val="28"/>
          <w:szCs w:val="28"/>
        </w:rPr>
      </w:pPr>
      <w:r w:rsidRPr="00A401A3">
        <w:rPr>
          <w:rFonts w:eastAsia="Times New Roman"/>
          <w:sz w:val="28"/>
          <w:szCs w:val="28"/>
        </w:rPr>
        <w:t>З початком нового 2017 року, у лютому, Львівська філармонія запропонувала концерт з красномовною інтригуючою назвою “Паганініана”, солістом якої виступав один з провідних скрипалів національного музичного компендіуму, Заслужений артист України – Назарій Пилатюк.</w:t>
      </w:r>
    </w:p>
    <w:p w:rsidR="00764DDA" w:rsidRPr="00A401A3" w:rsidRDefault="00764DDA" w:rsidP="00C7382D">
      <w:pPr>
        <w:pStyle w:val="ad"/>
        <w:jc w:val="both"/>
        <w:rPr>
          <w:rFonts w:eastAsia="Times New Roman"/>
          <w:sz w:val="16"/>
          <w:szCs w:val="16"/>
        </w:rPr>
      </w:pPr>
    </w:p>
    <w:p w:rsidR="00764DDA" w:rsidRPr="00A401A3" w:rsidRDefault="00764DDA" w:rsidP="00C7382D">
      <w:pPr>
        <w:pStyle w:val="ad"/>
        <w:numPr>
          <w:ilvl w:val="0"/>
          <w:numId w:val="6"/>
        </w:numPr>
        <w:jc w:val="both"/>
        <w:rPr>
          <w:rFonts w:eastAsia="Times New Roman"/>
          <w:sz w:val="28"/>
          <w:szCs w:val="28"/>
        </w:rPr>
      </w:pPr>
      <w:r w:rsidRPr="00A401A3">
        <w:rPr>
          <w:rFonts w:eastAsia="Times New Roman"/>
          <w:sz w:val="28"/>
          <w:szCs w:val="28"/>
        </w:rPr>
        <w:t>29 березня 2017 р. у Варшавському музичному університеті ім. Ф.Шопена відбувся концерт Камерного оркестру “Академія”. До студентського оркестру долучилися у якості диригента – ректор ЛНМА ім. Лисенка,</w:t>
      </w:r>
      <w:r w:rsidR="00785DFB">
        <w:rPr>
          <w:rFonts w:eastAsia="Times New Roman"/>
          <w:sz w:val="28"/>
          <w:szCs w:val="28"/>
        </w:rPr>
        <w:br w:type="page"/>
      </w:r>
      <w:r w:rsidRPr="00A401A3">
        <w:rPr>
          <w:rFonts w:eastAsia="Times New Roman"/>
          <w:sz w:val="28"/>
          <w:szCs w:val="28"/>
        </w:rPr>
        <w:lastRenderedPageBreak/>
        <w:t xml:space="preserve"> професор Ігор Пилатюк, керівник оркестру – професор Артур Микитка, а також солісти – Назарій Пилатюк (скрипка) та Йожеф Ермінь (фортепіано). Концерт відбувся направду чудово та отримав схвальні відгуки відомих польських музикантів, а важливим чинником такого успіху була програма концерту – укладена більшою мірою з творів українських сучасних композиторів.</w:t>
      </w:r>
    </w:p>
    <w:p w:rsidR="00764DDA" w:rsidRPr="00A401A3" w:rsidRDefault="00764DDA" w:rsidP="00C7382D">
      <w:pPr>
        <w:pStyle w:val="ad"/>
        <w:jc w:val="both"/>
        <w:rPr>
          <w:rFonts w:eastAsia="Times New Roman"/>
          <w:sz w:val="16"/>
          <w:szCs w:val="16"/>
        </w:rPr>
      </w:pPr>
    </w:p>
    <w:p w:rsidR="00764DDA" w:rsidRPr="00A401A3" w:rsidRDefault="00764DDA" w:rsidP="00C7382D">
      <w:pPr>
        <w:numPr>
          <w:ilvl w:val="0"/>
          <w:numId w:val="6"/>
        </w:numPr>
        <w:spacing w:after="0" w:line="240" w:lineRule="auto"/>
        <w:jc w:val="both"/>
        <w:rPr>
          <w:rFonts w:ascii="Times New Roman" w:hAnsi="Times New Roman"/>
          <w:sz w:val="28"/>
          <w:szCs w:val="28"/>
        </w:rPr>
      </w:pPr>
      <w:r w:rsidRPr="00A401A3">
        <w:rPr>
          <w:rFonts w:ascii="Times New Roman" w:hAnsi="Times New Roman"/>
          <w:sz w:val="28"/>
          <w:szCs w:val="28"/>
        </w:rPr>
        <w:t xml:space="preserve">29 березня 2017 року в Концертній залі Музичного університету ім. Ф.Шопена у Варшаві відбувся виступ Львівського камерного оркестру “Академія”. В програмі твори М.Скорика, В.Камінського, І. Щербакова, Ю.Ланюка, Р.Штраус (солісти – Й.Ермінь, Н.Пилатюк, диригент – І.Пилатюк); </w:t>
      </w:r>
    </w:p>
    <w:p w:rsidR="00764DDA" w:rsidRPr="00A401A3" w:rsidRDefault="00764DDA" w:rsidP="00C7382D">
      <w:pPr>
        <w:pStyle w:val="ad"/>
        <w:ind w:left="720"/>
        <w:jc w:val="both"/>
        <w:rPr>
          <w:rFonts w:eastAsia="Times New Roman"/>
          <w:sz w:val="16"/>
          <w:szCs w:val="16"/>
        </w:rPr>
      </w:pPr>
    </w:p>
    <w:p w:rsidR="00764DDA" w:rsidRPr="00A401A3" w:rsidRDefault="00764DDA" w:rsidP="00C7382D">
      <w:pPr>
        <w:numPr>
          <w:ilvl w:val="0"/>
          <w:numId w:val="6"/>
        </w:numPr>
        <w:spacing w:after="0" w:line="240" w:lineRule="auto"/>
        <w:jc w:val="both"/>
        <w:rPr>
          <w:rFonts w:ascii="Times New Roman" w:hAnsi="Times New Roman"/>
          <w:sz w:val="28"/>
          <w:szCs w:val="28"/>
        </w:rPr>
      </w:pPr>
      <w:r w:rsidRPr="00A401A3">
        <w:rPr>
          <w:rFonts w:ascii="Times New Roman" w:hAnsi="Times New Roman"/>
          <w:sz w:val="28"/>
          <w:szCs w:val="28"/>
        </w:rPr>
        <w:t>З 4 по 8 березня 2017 р. у Львівській національній музичній академії імені</w:t>
      </w:r>
      <w:r w:rsidRPr="00A401A3">
        <w:rPr>
          <w:rFonts w:ascii="Times New Roman" w:hAnsi="Times New Roman"/>
          <w:sz w:val="28"/>
          <w:szCs w:val="28"/>
        </w:rPr>
        <w:br/>
        <w:t>М.Лисенка проходив унікальний майстер-курс, метою якого було опанування практичним матеріалом музики західного середньовіччя;</w:t>
      </w:r>
    </w:p>
    <w:p w:rsidR="00764DDA" w:rsidRPr="00A401A3" w:rsidRDefault="00764DDA" w:rsidP="00C7382D">
      <w:pPr>
        <w:pStyle w:val="ad"/>
        <w:ind w:left="720"/>
        <w:jc w:val="both"/>
        <w:rPr>
          <w:rFonts w:eastAsia="Times New Roman"/>
          <w:sz w:val="16"/>
          <w:szCs w:val="16"/>
        </w:rPr>
      </w:pPr>
    </w:p>
    <w:p w:rsidR="00764DDA" w:rsidRPr="00A401A3" w:rsidRDefault="00764DDA" w:rsidP="00C7382D">
      <w:pPr>
        <w:numPr>
          <w:ilvl w:val="0"/>
          <w:numId w:val="6"/>
        </w:numPr>
        <w:spacing w:after="0" w:line="240" w:lineRule="auto"/>
        <w:jc w:val="both"/>
        <w:rPr>
          <w:rFonts w:ascii="Times New Roman" w:hAnsi="Times New Roman"/>
          <w:sz w:val="28"/>
          <w:szCs w:val="28"/>
        </w:rPr>
      </w:pPr>
      <w:r w:rsidRPr="00A401A3">
        <w:rPr>
          <w:rFonts w:ascii="Times New Roman" w:hAnsi="Times New Roman"/>
          <w:sz w:val="28"/>
          <w:szCs w:val="28"/>
        </w:rPr>
        <w:t>лютий-березень 2017 року – участь Академії та особисто ректора, проф. Ігора Пилатюка у щорічному Міжнародному піаністичному форумі «Бєщади без кордонів» (Польща);</w:t>
      </w:r>
    </w:p>
    <w:p w:rsidR="00764DDA" w:rsidRPr="00A401A3" w:rsidRDefault="00764DDA" w:rsidP="00C7382D">
      <w:pPr>
        <w:pStyle w:val="ad"/>
        <w:ind w:left="720"/>
        <w:jc w:val="both"/>
        <w:rPr>
          <w:rFonts w:eastAsia="Times New Roman"/>
          <w:sz w:val="16"/>
          <w:szCs w:val="16"/>
        </w:rPr>
      </w:pPr>
    </w:p>
    <w:p w:rsidR="00764DDA" w:rsidRPr="00A401A3" w:rsidRDefault="00764DDA" w:rsidP="00C7382D">
      <w:pPr>
        <w:numPr>
          <w:ilvl w:val="0"/>
          <w:numId w:val="6"/>
        </w:numPr>
        <w:spacing w:after="0" w:line="240" w:lineRule="auto"/>
        <w:jc w:val="both"/>
        <w:rPr>
          <w:rFonts w:ascii="Times New Roman" w:hAnsi="Times New Roman"/>
          <w:sz w:val="28"/>
          <w:szCs w:val="28"/>
        </w:rPr>
      </w:pPr>
      <w:r w:rsidRPr="00A401A3">
        <w:rPr>
          <w:rFonts w:ascii="Times New Roman" w:hAnsi="Times New Roman"/>
          <w:sz w:val="28"/>
          <w:szCs w:val="28"/>
        </w:rPr>
        <w:t>6 березня 2017 р. відбулась презентація та передання архіву відомої української композиторки Стефанії Туркевич (Кембрідж, Великобританія). Архів привіз і представив світової слави співак Павло Гунька;</w:t>
      </w:r>
    </w:p>
    <w:p w:rsidR="00764DDA" w:rsidRPr="00A401A3" w:rsidRDefault="00764DDA" w:rsidP="00C7382D">
      <w:pPr>
        <w:pStyle w:val="ad"/>
        <w:ind w:left="720"/>
        <w:jc w:val="both"/>
        <w:rPr>
          <w:rFonts w:eastAsia="Times New Roman"/>
          <w:sz w:val="16"/>
          <w:szCs w:val="16"/>
        </w:rPr>
      </w:pPr>
    </w:p>
    <w:p w:rsidR="00764DDA" w:rsidRPr="00A401A3" w:rsidRDefault="00764DDA" w:rsidP="00C7382D">
      <w:pPr>
        <w:numPr>
          <w:ilvl w:val="0"/>
          <w:numId w:val="6"/>
        </w:numPr>
        <w:spacing w:after="0" w:line="240" w:lineRule="auto"/>
        <w:jc w:val="both"/>
        <w:rPr>
          <w:rFonts w:ascii="Times New Roman" w:hAnsi="Times New Roman"/>
          <w:sz w:val="28"/>
          <w:szCs w:val="28"/>
        </w:rPr>
      </w:pPr>
      <w:r w:rsidRPr="00A401A3">
        <w:rPr>
          <w:rFonts w:ascii="Times New Roman" w:hAnsi="Times New Roman"/>
          <w:sz w:val="28"/>
          <w:szCs w:val="28"/>
        </w:rPr>
        <w:t>9 березня 2017 р. відбувся урочистий концерт присвячений Тарасові Шевченку у залі  Львівської філармонії;</w:t>
      </w:r>
    </w:p>
    <w:p w:rsidR="00764DDA" w:rsidRPr="00A401A3" w:rsidRDefault="00764DDA" w:rsidP="00C7382D">
      <w:pPr>
        <w:spacing w:after="0" w:line="240" w:lineRule="auto"/>
        <w:ind w:left="720"/>
        <w:jc w:val="both"/>
        <w:rPr>
          <w:rFonts w:ascii="Times New Roman" w:hAnsi="Times New Roman"/>
          <w:sz w:val="16"/>
          <w:szCs w:val="16"/>
        </w:rPr>
      </w:pPr>
    </w:p>
    <w:p w:rsidR="00764DDA" w:rsidRPr="00A401A3" w:rsidRDefault="00764DDA" w:rsidP="00C7382D">
      <w:pPr>
        <w:pStyle w:val="ad"/>
        <w:numPr>
          <w:ilvl w:val="0"/>
          <w:numId w:val="6"/>
        </w:numPr>
        <w:jc w:val="both"/>
        <w:rPr>
          <w:rFonts w:eastAsia="Times New Roman"/>
          <w:sz w:val="28"/>
          <w:szCs w:val="28"/>
        </w:rPr>
      </w:pPr>
      <w:r w:rsidRPr="00A401A3">
        <w:rPr>
          <w:rFonts w:eastAsia="Times New Roman"/>
          <w:sz w:val="28"/>
          <w:szCs w:val="28"/>
        </w:rPr>
        <w:t>29 березня 2017 р. у Варшавському музичному університеті ім. Ф.Шопена відбувся концерт Камерного оркестру “Академія”. До студентського оркестру долучилися у якості диригента – ректор ЛНМА ім. Лисенка, професор Ігор Пилатюк, керівник оркестру – професор Артур Микитка, а також солісти – Назарій Пилатюк (скрипка) та Йожеф Ермінь (фортепіано). Концерт відбувся направду чудово та отримав схвальні відгуки відомих польських музикантів, а важливим чинником такого успіху була програма концерту – укладена більшою мірою з творів українських сучасних композиторів.</w:t>
      </w:r>
    </w:p>
    <w:p w:rsidR="00764DDA" w:rsidRPr="00A401A3" w:rsidRDefault="00764DDA" w:rsidP="00C7382D">
      <w:pPr>
        <w:spacing w:after="0" w:line="240" w:lineRule="auto"/>
        <w:ind w:left="720"/>
        <w:jc w:val="both"/>
        <w:rPr>
          <w:rFonts w:ascii="Times New Roman" w:hAnsi="Times New Roman"/>
          <w:sz w:val="16"/>
          <w:szCs w:val="16"/>
        </w:rPr>
      </w:pPr>
    </w:p>
    <w:p w:rsidR="00764DDA" w:rsidRPr="00A401A3" w:rsidRDefault="00764DDA" w:rsidP="00C7382D">
      <w:pPr>
        <w:numPr>
          <w:ilvl w:val="0"/>
          <w:numId w:val="6"/>
        </w:numPr>
        <w:spacing w:after="0" w:line="240" w:lineRule="auto"/>
        <w:jc w:val="both"/>
        <w:rPr>
          <w:rFonts w:ascii="Times New Roman" w:hAnsi="Times New Roman"/>
          <w:sz w:val="28"/>
          <w:szCs w:val="28"/>
        </w:rPr>
      </w:pPr>
      <w:r w:rsidRPr="00A401A3">
        <w:rPr>
          <w:rFonts w:ascii="Times New Roman" w:hAnsi="Times New Roman"/>
          <w:sz w:val="28"/>
          <w:szCs w:val="28"/>
        </w:rPr>
        <w:t>1 квітня 2017 р. у ЛНМА ім. М.Лисенка відбулося відкриття ІІІ Всеукраїнського конкурсу скрипалів, подія, яка “під одним дахом” зібрала кращих молодих скрипалів з усієї України.</w:t>
      </w:r>
    </w:p>
    <w:p w:rsidR="00764DDA" w:rsidRPr="00A401A3" w:rsidRDefault="00764DDA" w:rsidP="00C7382D">
      <w:pPr>
        <w:pStyle w:val="ad"/>
        <w:ind w:left="720"/>
        <w:jc w:val="both"/>
        <w:rPr>
          <w:sz w:val="16"/>
          <w:szCs w:val="16"/>
        </w:rPr>
      </w:pPr>
    </w:p>
    <w:p w:rsidR="00764DDA" w:rsidRPr="00A401A3" w:rsidRDefault="00764DDA" w:rsidP="00C7382D">
      <w:pPr>
        <w:pStyle w:val="ad"/>
        <w:numPr>
          <w:ilvl w:val="0"/>
          <w:numId w:val="6"/>
        </w:numPr>
        <w:jc w:val="both"/>
        <w:rPr>
          <w:sz w:val="28"/>
          <w:szCs w:val="28"/>
        </w:rPr>
      </w:pPr>
      <w:r w:rsidRPr="00A401A3">
        <w:rPr>
          <w:sz w:val="28"/>
          <w:szCs w:val="28"/>
        </w:rPr>
        <w:t>4-19 квітня 2017 р. проходив ІІІ Фестиваль “Камерні вечори в Академії”. Ідея, ініційована професорами кафедри камерного ансамблю та квартету ЛНМА імені М. В. Лисенка, посіла чільне місце в мистецькому просторі Львова, продовжуючи кращі традиції камерного музикування минувшини.</w:t>
      </w:r>
      <w:r w:rsidR="00785DFB">
        <w:rPr>
          <w:sz w:val="28"/>
          <w:szCs w:val="28"/>
        </w:rPr>
        <w:br w:type="page"/>
      </w:r>
    </w:p>
    <w:p w:rsidR="00764DDA" w:rsidRPr="00A401A3" w:rsidRDefault="00764DDA" w:rsidP="00C7382D">
      <w:pPr>
        <w:pStyle w:val="ad"/>
        <w:numPr>
          <w:ilvl w:val="0"/>
          <w:numId w:val="6"/>
        </w:numPr>
        <w:jc w:val="both"/>
        <w:rPr>
          <w:sz w:val="28"/>
          <w:szCs w:val="28"/>
        </w:rPr>
      </w:pPr>
      <w:r w:rsidRPr="00A401A3">
        <w:rPr>
          <w:sz w:val="28"/>
          <w:szCs w:val="28"/>
        </w:rPr>
        <w:t>24 квітня 2017 року,  у Великому залі Львівської національної музичної академії імені М. В. Лисенка  відбулось Урочисте відкриття Першого Всеукраїнського конкурсу піаністів імені Олега Криштальського</w:t>
      </w:r>
    </w:p>
    <w:p w:rsidR="00764DDA" w:rsidRPr="00A401A3" w:rsidRDefault="00764DDA" w:rsidP="00C7382D">
      <w:pPr>
        <w:spacing w:line="240" w:lineRule="auto"/>
        <w:ind w:firstLine="567"/>
        <w:jc w:val="both"/>
        <w:rPr>
          <w:rFonts w:ascii="Times New Roman" w:hAnsi="Times New Roman"/>
          <w:sz w:val="16"/>
          <w:szCs w:val="16"/>
        </w:rPr>
      </w:pPr>
    </w:p>
    <w:p w:rsidR="00764DDA" w:rsidRPr="00A401A3" w:rsidRDefault="00764DDA" w:rsidP="00C7382D">
      <w:pPr>
        <w:pStyle w:val="ae"/>
        <w:numPr>
          <w:ilvl w:val="0"/>
          <w:numId w:val="6"/>
        </w:numPr>
        <w:shd w:val="clear" w:color="auto" w:fill="FFFFFF"/>
        <w:spacing w:before="0" w:beforeAutospacing="0" w:after="150" w:afterAutospacing="0"/>
        <w:jc w:val="both"/>
        <w:rPr>
          <w:sz w:val="28"/>
          <w:szCs w:val="28"/>
        </w:rPr>
      </w:pPr>
      <w:r w:rsidRPr="00A401A3">
        <w:rPr>
          <w:sz w:val="28"/>
          <w:szCs w:val="28"/>
          <w:lang w:eastAsia="en-US"/>
        </w:rPr>
        <w:t xml:space="preserve">27 квітня у Храмі святої Софії УГКЦ (вул.Івана Франка, 121 А) відбувся концерт духовної музики. </w:t>
      </w:r>
      <w:r w:rsidRPr="00A401A3">
        <w:rPr>
          <w:sz w:val="28"/>
          <w:szCs w:val="28"/>
        </w:rPr>
        <w:t>У виконанні ансамблю «Калофонія» Львівської національної музичної академії імені М. В. Лисенка та клиросного хору «Глас» священнослужителів Львівської архиєпархії УГКЦ.</w:t>
      </w:r>
    </w:p>
    <w:p w:rsidR="00764DDA" w:rsidRPr="00A401A3" w:rsidRDefault="00764DDA" w:rsidP="00C7382D">
      <w:pPr>
        <w:pStyle w:val="ad"/>
        <w:numPr>
          <w:ilvl w:val="0"/>
          <w:numId w:val="6"/>
        </w:numPr>
        <w:shd w:val="clear" w:color="auto" w:fill="FFFFFF"/>
        <w:spacing w:after="150"/>
        <w:jc w:val="both"/>
        <w:rPr>
          <w:sz w:val="28"/>
          <w:szCs w:val="28"/>
        </w:rPr>
      </w:pPr>
      <w:r w:rsidRPr="00A401A3">
        <w:rPr>
          <w:sz w:val="28"/>
          <w:szCs w:val="28"/>
        </w:rPr>
        <w:t>Сучасний Львів важко здивувати, проте це вдалося зробити «Голландським козакам», яких вітали 23 травня у стінах нашої Музичної Академії ім. М.В.Лисенка, а ввечері на сцені Львівської філармонії.  У співпраці Долинської міської ради, кафедри музичної медієвістики та україністики ЛНМА ім. М. Лисенка, Швейцарсько-української організації Haliciana Schola Cantorum було організовано зустріч з хористами та дітьми Мирослава Антоновича – Мирославою, Андрусею і Романом Антоновичами. Разом із ними до Львова завітав відомий український співак і бандурист Володимир Луців, який особисто товаришував з Антоновичем і організовував гастрольні поїздки «Візантійському хору».</w:t>
      </w:r>
    </w:p>
    <w:p w:rsidR="00764DDA" w:rsidRPr="00A401A3" w:rsidRDefault="00764DDA" w:rsidP="00C7382D">
      <w:pPr>
        <w:pStyle w:val="ae"/>
        <w:numPr>
          <w:ilvl w:val="0"/>
          <w:numId w:val="6"/>
        </w:numPr>
        <w:shd w:val="clear" w:color="auto" w:fill="FFFFFF"/>
        <w:spacing w:before="0" w:beforeAutospacing="0" w:after="150" w:afterAutospacing="0"/>
        <w:jc w:val="both"/>
        <w:rPr>
          <w:sz w:val="28"/>
          <w:szCs w:val="28"/>
          <w:lang w:eastAsia="en-US"/>
        </w:rPr>
      </w:pPr>
      <w:r w:rsidRPr="00A401A3">
        <w:rPr>
          <w:sz w:val="28"/>
          <w:szCs w:val="28"/>
          <w:lang w:eastAsia="en-US"/>
        </w:rPr>
        <w:t>В останній день весни в рамках фестивалю «Віртуози», що проводиться львівською філармонією вже тридцять шостий раз поспіль відбувся концерт з дотепною назвою „Viva, Vivaldi”, присвячений італійському композиторові Антоніо Вівальді. Виконавцями виступили оркестр барокової капели Львівської національної музичної академії ім. М.В.Лисенка (керівник Анна Іванюшенко, виконавиця на клавесині) під орудою Ігоря Пилатюка, а також солісти – юна скрипалька Єлизавета Ткачук та добре відомий меломанам Назарій Пилатюк, лауреат міжнародних конкурсів.</w:t>
      </w:r>
    </w:p>
    <w:p w:rsidR="00764DDA" w:rsidRPr="00A401A3" w:rsidRDefault="00764DDA" w:rsidP="00C7382D">
      <w:pPr>
        <w:autoSpaceDE w:val="0"/>
        <w:autoSpaceDN w:val="0"/>
        <w:adjustRightInd w:val="0"/>
        <w:spacing w:after="0" w:line="240" w:lineRule="auto"/>
        <w:ind w:firstLine="567"/>
        <w:rPr>
          <w:rFonts w:ascii="Times New Roman" w:hAnsi="Times New Roman"/>
          <w:sz w:val="28"/>
          <w:szCs w:val="28"/>
        </w:rPr>
      </w:pPr>
      <w:r w:rsidRPr="00A401A3">
        <w:rPr>
          <w:rFonts w:ascii="Times New Roman" w:hAnsi="Times New Roman"/>
          <w:sz w:val="28"/>
          <w:szCs w:val="28"/>
        </w:rPr>
        <w:t>За звітний період налагодились наступні міжнародні зв’язки:</w:t>
      </w:r>
    </w:p>
    <w:p w:rsidR="00785DFB" w:rsidRPr="000831AA" w:rsidRDefault="00785DFB" w:rsidP="00785DFB">
      <w:pPr>
        <w:autoSpaceDE w:val="0"/>
        <w:autoSpaceDN w:val="0"/>
        <w:adjustRightInd w:val="0"/>
        <w:spacing w:after="0" w:line="240" w:lineRule="auto"/>
        <w:ind w:left="720"/>
        <w:jc w:val="both"/>
        <w:rPr>
          <w:rFonts w:ascii="Times New Roman" w:hAnsi="Times New Roman"/>
          <w:sz w:val="16"/>
          <w:szCs w:val="16"/>
        </w:rPr>
      </w:pPr>
    </w:p>
    <w:p w:rsidR="00764DDA" w:rsidRPr="00785DFB" w:rsidRDefault="00764DDA" w:rsidP="00C7382D">
      <w:pPr>
        <w:pStyle w:val="ad"/>
        <w:numPr>
          <w:ilvl w:val="0"/>
          <w:numId w:val="12"/>
        </w:numPr>
        <w:contextualSpacing/>
        <w:rPr>
          <w:rFonts w:eastAsia="Times New Roman"/>
          <w:sz w:val="28"/>
          <w:szCs w:val="28"/>
        </w:rPr>
      </w:pPr>
      <w:r w:rsidRPr="00785DFB">
        <w:rPr>
          <w:rFonts w:eastAsia="Times New Roman"/>
          <w:sz w:val="28"/>
          <w:szCs w:val="28"/>
        </w:rPr>
        <w:t>співпраця Львівської національної музичної академії імені М.В. Лисенка з асоціацією Галіціана Скола Канторум (з 27.02.17р.);</w:t>
      </w:r>
    </w:p>
    <w:p w:rsidR="00764DDA" w:rsidRPr="00785DFB" w:rsidRDefault="00764DDA" w:rsidP="00C7382D">
      <w:pPr>
        <w:pStyle w:val="ad"/>
        <w:numPr>
          <w:ilvl w:val="0"/>
          <w:numId w:val="12"/>
        </w:numPr>
        <w:contextualSpacing/>
        <w:rPr>
          <w:rFonts w:eastAsia="Times New Roman"/>
          <w:sz w:val="28"/>
          <w:szCs w:val="28"/>
        </w:rPr>
      </w:pPr>
      <w:r w:rsidRPr="00785DFB">
        <w:rPr>
          <w:rFonts w:eastAsia="Times New Roman"/>
          <w:sz w:val="28"/>
          <w:szCs w:val="28"/>
        </w:rPr>
        <w:t>співпраця Львівської національної музичної академії імені М.В. Лисенка з Міжнародною школою джазу м. Ходзєж (Польща);</w:t>
      </w:r>
    </w:p>
    <w:p w:rsidR="00764DDA" w:rsidRPr="00785DFB" w:rsidRDefault="00764DDA" w:rsidP="00C7382D">
      <w:pPr>
        <w:pStyle w:val="ad"/>
        <w:numPr>
          <w:ilvl w:val="0"/>
          <w:numId w:val="12"/>
        </w:numPr>
        <w:contextualSpacing/>
        <w:rPr>
          <w:rFonts w:eastAsia="Times New Roman"/>
          <w:sz w:val="28"/>
          <w:szCs w:val="28"/>
        </w:rPr>
      </w:pPr>
      <w:r w:rsidRPr="00785DFB">
        <w:rPr>
          <w:rFonts w:eastAsia="Times New Roman"/>
          <w:sz w:val="28"/>
          <w:szCs w:val="28"/>
        </w:rPr>
        <w:t>співпраця Львівської національної музичної академії імені М.В. Лисенка з Міжнародною українсько-китайською організацією “Ланьхва”.</w:t>
      </w:r>
    </w:p>
    <w:p w:rsidR="00764DDA" w:rsidRPr="00785DFB" w:rsidRDefault="00764DDA" w:rsidP="00C7382D">
      <w:pPr>
        <w:pStyle w:val="ab"/>
        <w:ind w:firstLine="567"/>
        <w:jc w:val="both"/>
        <w:rPr>
          <w:rFonts w:ascii="Times New Roman" w:eastAsia="Times New Roman" w:hAnsi="Times New Roman"/>
          <w:sz w:val="28"/>
          <w:szCs w:val="28"/>
          <w:lang w:val="uk-UA"/>
        </w:rPr>
      </w:pPr>
    </w:p>
    <w:p w:rsidR="00785DFB" w:rsidRPr="000831AA" w:rsidRDefault="00764DDA" w:rsidP="00785DFB">
      <w:pPr>
        <w:autoSpaceDE w:val="0"/>
        <w:autoSpaceDN w:val="0"/>
        <w:adjustRightInd w:val="0"/>
        <w:spacing w:after="0" w:line="240" w:lineRule="auto"/>
        <w:ind w:firstLine="567"/>
        <w:jc w:val="both"/>
        <w:rPr>
          <w:rFonts w:ascii="Times New Roman" w:hAnsi="Times New Roman"/>
          <w:sz w:val="16"/>
          <w:szCs w:val="16"/>
        </w:rPr>
      </w:pPr>
      <w:r w:rsidRPr="00785DFB">
        <w:rPr>
          <w:rFonts w:ascii="Times New Roman" w:eastAsia="Times New Roman" w:hAnsi="Times New Roman"/>
          <w:sz w:val="28"/>
          <w:szCs w:val="28"/>
        </w:rPr>
        <w:t xml:space="preserve">Формуванню іміджу Академії Сприяють проведення міжнародних і всеукраїнських фестивалів та конкурсів з різних виконавських спеціалізацій, до яких залучається широке коло учасників – від студентів та аспірантів Академії, до студентів музичних училищ та вихованців інших спеціалізованих музичних закладів України. </w:t>
      </w:r>
    </w:p>
    <w:p w:rsidR="00764DDA" w:rsidRPr="00A401A3" w:rsidRDefault="00785DFB" w:rsidP="00785DFB">
      <w:pPr>
        <w:pStyle w:val="ab"/>
        <w:ind w:firstLine="567"/>
        <w:jc w:val="both"/>
        <w:rPr>
          <w:rFonts w:ascii="Times New Roman" w:hAnsi="Times New Roman"/>
          <w:b/>
          <w:sz w:val="28"/>
          <w:szCs w:val="28"/>
          <w:highlight w:val="cyan"/>
          <w:lang w:val="uk-UA"/>
        </w:rPr>
      </w:pPr>
      <w:r>
        <w:rPr>
          <w:rFonts w:ascii="Times New Roman" w:eastAsia="Times New Roman" w:hAnsi="Times New Roman"/>
          <w:sz w:val="28"/>
          <w:szCs w:val="28"/>
          <w:lang w:val="uk-UA"/>
        </w:rPr>
        <w:br w:type="page"/>
      </w:r>
    </w:p>
    <w:p w:rsidR="00764DDA" w:rsidRPr="00A401A3" w:rsidRDefault="00764DDA" w:rsidP="00C7382D">
      <w:pPr>
        <w:autoSpaceDE w:val="0"/>
        <w:autoSpaceDN w:val="0"/>
        <w:adjustRightInd w:val="0"/>
        <w:spacing w:after="0" w:line="240" w:lineRule="auto"/>
        <w:ind w:firstLine="567"/>
        <w:rPr>
          <w:rFonts w:ascii="Times New Roman" w:hAnsi="Times New Roman"/>
          <w:b/>
          <w:sz w:val="28"/>
          <w:szCs w:val="28"/>
        </w:rPr>
      </w:pPr>
      <w:r w:rsidRPr="00A401A3">
        <w:rPr>
          <w:rFonts w:ascii="Times New Roman" w:hAnsi="Times New Roman"/>
          <w:b/>
          <w:sz w:val="28"/>
          <w:szCs w:val="28"/>
        </w:rPr>
        <w:t>V. Виховна робота.</w:t>
      </w:r>
    </w:p>
    <w:p w:rsidR="00764DDA" w:rsidRPr="00A401A3" w:rsidRDefault="00764DDA" w:rsidP="00C7382D">
      <w:pPr>
        <w:autoSpaceDE w:val="0"/>
        <w:autoSpaceDN w:val="0"/>
        <w:adjustRightInd w:val="0"/>
        <w:spacing w:after="0" w:line="240" w:lineRule="auto"/>
        <w:ind w:firstLine="567"/>
        <w:rPr>
          <w:rFonts w:ascii="Times New Roman" w:hAnsi="Times New Roman"/>
          <w:b/>
          <w:sz w:val="28"/>
          <w:szCs w:val="28"/>
        </w:rPr>
      </w:pPr>
    </w:p>
    <w:p w:rsidR="00764DDA" w:rsidRPr="00D23AA4" w:rsidRDefault="00764DDA" w:rsidP="00D23AA4">
      <w:pPr>
        <w:autoSpaceDE w:val="0"/>
        <w:autoSpaceDN w:val="0"/>
        <w:adjustRightInd w:val="0"/>
        <w:spacing w:after="0" w:line="240" w:lineRule="auto"/>
        <w:ind w:firstLine="567"/>
        <w:jc w:val="both"/>
        <w:rPr>
          <w:rFonts w:ascii="Times New Roman" w:hAnsi="Times New Roman"/>
          <w:sz w:val="28"/>
          <w:szCs w:val="28"/>
          <w:lang w:eastAsia="ru-RU"/>
        </w:rPr>
      </w:pPr>
      <w:r w:rsidRPr="00D23AA4">
        <w:rPr>
          <w:rFonts w:ascii="Times New Roman" w:hAnsi="Times New Roman"/>
          <w:sz w:val="28"/>
          <w:szCs w:val="28"/>
          <w:lang w:eastAsia="ru-RU"/>
        </w:rPr>
        <w:t>Важлива роль у вихованні студентів, розширенні й поглибленні їхніх знань, розвиткові творчих здібностей належить спеціально організованій виховній роботі.</w:t>
      </w:r>
    </w:p>
    <w:p w:rsidR="00764DDA" w:rsidRPr="00A401A3" w:rsidRDefault="00764DDA" w:rsidP="00C7382D">
      <w:pPr>
        <w:spacing w:after="0" w:line="240" w:lineRule="auto"/>
        <w:ind w:firstLine="567"/>
        <w:jc w:val="both"/>
        <w:rPr>
          <w:rFonts w:ascii="Times New Roman" w:hAnsi="Times New Roman"/>
          <w:sz w:val="12"/>
          <w:szCs w:val="12"/>
        </w:rPr>
      </w:pPr>
    </w:p>
    <w:p w:rsidR="00764DDA" w:rsidRPr="00A401A3" w:rsidRDefault="00764DDA" w:rsidP="00C7382D">
      <w:pPr>
        <w:spacing w:after="0" w:line="240" w:lineRule="auto"/>
        <w:ind w:firstLine="567"/>
        <w:jc w:val="both"/>
        <w:rPr>
          <w:rFonts w:ascii="Times New Roman" w:hAnsi="Times New Roman"/>
          <w:sz w:val="28"/>
          <w:szCs w:val="28"/>
        </w:rPr>
      </w:pPr>
      <w:r w:rsidRPr="00A401A3">
        <w:rPr>
          <w:rFonts w:ascii="Times New Roman" w:hAnsi="Times New Roman"/>
          <w:sz w:val="28"/>
          <w:szCs w:val="28"/>
        </w:rPr>
        <w:t>Системою виховної роботи зі студентами охоплений весь професор</w:t>
      </w:r>
      <w:r w:rsidRPr="00A401A3">
        <w:rPr>
          <w:rFonts w:ascii="Times New Roman" w:hAnsi="Times New Roman"/>
          <w:sz w:val="28"/>
          <w:szCs w:val="28"/>
        </w:rPr>
        <w:softHyphen/>
        <w:t>сько-викладацький колектив Академії. Адже, враховуючи специфіку спеці</w:t>
      </w:r>
      <w:r w:rsidRPr="00A401A3">
        <w:rPr>
          <w:rFonts w:ascii="Times New Roman" w:hAnsi="Times New Roman"/>
          <w:sz w:val="28"/>
          <w:szCs w:val="28"/>
        </w:rPr>
        <w:softHyphen/>
        <w:t>альності „музичне мистецтво”, де в основі підготовки є індивідуальна робота виклада</w:t>
      </w:r>
      <w:r w:rsidRPr="00A401A3">
        <w:rPr>
          <w:rFonts w:ascii="Times New Roman" w:hAnsi="Times New Roman"/>
          <w:sz w:val="28"/>
          <w:szCs w:val="28"/>
        </w:rPr>
        <w:softHyphen/>
        <w:t>ча з конкретним студентом, найбільший вплив на формування осо</w:t>
      </w:r>
      <w:r w:rsidRPr="00A401A3">
        <w:rPr>
          <w:rFonts w:ascii="Times New Roman" w:hAnsi="Times New Roman"/>
          <w:sz w:val="28"/>
          <w:szCs w:val="28"/>
        </w:rPr>
        <w:softHyphen/>
        <w:t>бис</w:t>
      </w:r>
      <w:r w:rsidRPr="00A401A3">
        <w:rPr>
          <w:rFonts w:ascii="Times New Roman" w:hAnsi="Times New Roman"/>
          <w:sz w:val="28"/>
          <w:szCs w:val="28"/>
        </w:rPr>
        <w:softHyphen/>
        <w:t>тості майбутнього фахівця має рівень професійної майстерності, еруди</w:t>
      </w:r>
      <w:r w:rsidRPr="00A401A3">
        <w:rPr>
          <w:rFonts w:ascii="Times New Roman" w:hAnsi="Times New Roman"/>
          <w:sz w:val="28"/>
          <w:szCs w:val="28"/>
        </w:rPr>
        <w:softHyphen/>
        <w:t>ції, грома</w:t>
      </w:r>
      <w:r w:rsidRPr="00A401A3">
        <w:rPr>
          <w:rFonts w:ascii="Times New Roman" w:hAnsi="Times New Roman"/>
          <w:sz w:val="28"/>
          <w:szCs w:val="28"/>
        </w:rPr>
        <w:softHyphen/>
        <w:t>дян</w:t>
      </w:r>
      <w:r w:rsidRPr="00A401A3">
        <w:rPr>
          <w:rFonts w:ascii="Times New Roman" w:hAnsi="Times New Roman"/>
          <w:sz w:val="28"/>
          <w:szCs w:val="28"/>
        </w:rPr>
        <w:softHyphen/>
        <w:t>ської свідомості та моральних якостей викладача зі спеціаль</w:t>
      </w:r>
      <w:r w:rsidRPr="00A401A3">
        <w:rPr>
          <w:rFonts w:ascii="Times New Roman" w:hAnsi="Times New Roman"/>
          <w:sz w:val="28"/>
          <w:szCs w:val="28"/>
        </w:rPr>
        <w:softHyphen/>
        <w:t>нос</w:t>
      </w:r>
      <w:r w:rsidRPr="00A401A3">
        <w:rPr>
          <w:rFonts w:ascii="Times New Roman" w:hAnsi="Times New Roman"/>
          <w:sz w:val="28"/>
          <w:szCs w:val="28"/>
        </w:rPr>
        <w:softHyphen/>
        <w:t>ті та про</w:t>
      </w:r>
      <w:r w:rsidRPr="00A401A3">
        <w:rPr>
          <w:rFonts w:ascii="Times New Roman" w:hAnsi="Times New Roman"/>
          <w:sz w:val="28"/>
          <w:szCs w:val="28"/>
        </w:rPr>
        <w:softHyphen/>
        <w:t>філюючих фахових дисциплін. Спільні відвідування концертів, обгово</w:t>
      </w:r>
      <w:r w:rsidRPr="00A401A3">
        <w:rPr>
          <w:rFonts w:ascii="Times New Roman" w:hAnsi="Times New Roman"/>
          <w:sz w:val="28"/>
          <w:szCs w:val="28"/>
        </w:rPr>
        <w:softHyphen/>
        <w:t>рен</w:t>
      </w:r>
      <w:r w:rsidRPr="00A401A3">
        <w:rPr>
          <w:rFonts w:ascii="Times New Roman" w:hAnsi="Times New Roman"/>
          <w:sz w:val="28"/>
          <w:szCs w:val="28"/>
        </w:rPr>
        <w:softHyphen/>
        <w:t>ня у класі зі спеціальності професійних питань та суспільно значимих подій роз</w:t>
      </w:r>
      <w:r w:rsidRPr="00A401A3">
        <w:rPr>
          <w:rFonts w:ascii="Times New Roman" w:hAnsi="Times New Roman"/>
          <w:sz w:val="28"/>
          <w:szCs w:val="28"/>
        </w:rPr>
        <w:softHyphen/>
        <w:t>виває їх, вчить аналізу</w:t>
      </w:r>
      <w:r w:rsidRPr="00A401A3">
        <w:rPr>
          <w:rFonts w:ascii="Times New Roman" w:hAnsi="Times New Roman"/>
          <w:sz w:val="28"/>
          <w:szCs w:val="28"/>
        </w:rPr>
        <w:softHyphen/>
        <w:t>вати, що необхідно кожному виконавцеві та майбут</w:t>
      </w:r>
      <w:r w:rsidRPr="00A401A3">
        <w:rPr>
          <w:rFonts w:ascii="Times New Roman" w:hAnsi="Times New Roman"/>
          <w:sz w:val="28"/>
          <w:szCs w:val="28"/>
        </w:rPr>
        <w:softHyphen/>
        <w:t>ньому педагогові і громадянину.</w:t>
      </w:r>
    </w:p>
    <w:p w:rsidR="00764DDA" w:rsidRPr="00A401A3" w:rsidRDefault="00764DDA" w:rsidP="00C7382D">
      <w:pPr>
        <w:spacing w:after="0" w:line="240" w:lineRule="auto"/>
        <w:ind w:firstLine="567"/>
        <w:jc w:val="both"/>
        <w:rPr>
          <w:rFonts w:ascii="Times New Roman" w:hAnsi="Times New Roman"/>
          <w:sz w:val="12"/>
          <w:szCs w:val="12"/>
        </w:rPr>
      </w:pPr>
    </w:p>
    <w:p w:rsidR="00764DDA" w:rsidRPr="00A401A3" w:rsidRDefault="00764DDA" w:rsidP="00C7382D">
      <w:pPr>
        <w:spacing w:after="0" w:line="240" w:lineRule="auto"/>
        <w:ind w:firstLine="567"/>
        <w:jc w:val="both"/>
        <w:rPr>
          <w:rFonts w:ascii="Times New Roman" w:hAnsi="Times New Roman"/>
          <w:sz w:val="28"/>
          <w:szCs w:val="28"/>
        </w:rPr>
      </w:pPr>
      <w:r w:rsidRPr="00A401A3">
        <w:rPr>
          <w:rFonts w:ascii="Times New Roman" w:hAnsi="Times New Roman"/>
          <w:sz w:val="28"/>
          <w:szCs w:val="28"/>
        </w:rPr>
        <w:t>На виховання студентів суттєвий вплив має також:</w:t>
      </w:r>
    </w:p>
    <w:p w:rsidR="00764DDA" w:rsidRPr="00A401A3" w:rsidRDefault="00764DDA" w:rsidP="00C7382D">
      <w:pPr>
        <w:numPr>
          <w:ilvl w:val="0"/>
          <w:numId w:val="2"/>
        </w:numPr>
        <w:spacing w:after="0" w:line="240" w:lineRule="auto"/>
        <w:ind w:firstLine="567"/>
        <w:jc w:val="both"/>
        <w:rPr>
          <w:rFonts w:ascii="Times New Roman" w:hAnsi="Times New Roman"/>
          <w:sz w:val="28"/>
          <w:szCs w:val="28"/>
        </w:rPr>
      </w:pPr>
      <w:r w:rsidRPr="00A401A3">
        <w:rPr>
          <w:rFonts w:ascii="Times New Roman" w:hAnsi="Times New Roman"/>
          <w:sz w:val="28"/>
          <w:szCs w:val="28"/>
        </w:rPr>
        <w:t>участь у фестивалях, конкурсах, майстеркласах;</w:t>
      </w:r>
    </w:p>
    <w:p w:rsidR="00764DDA" w:rsidRPr="00A401A3" w:rsidRDefault="00764DDA" w:rsidP="00C7382D">
      <w:pPr>
        <w:numPr>
          <w:ilvl w:val="0"/>
          <w:numId w:val="2"/>
        </w:numPr>
        <w:spacing w:after="0" w:line="240" w:lineRule="auto"/>
        <w:ind w:firstLine="567"/>
        <w:jc w:val="both"/>
        <w:rPr>
          <w:rFonts w:ascii="Times New Roman" w:hAnsi="Times New Roman"/>
          <w:sz w:val="28"/>
          <w:szCs w:val="28"/>
        </w:rPr>
      </w:pPr>
      <w:r w:rsidRPr="00A401A3">
        <w:rPr>
          <w:rFonts w:ascii="Times New Roman" w:hAnsi="Times New Roman"/>
          <w:sz w:val="28"/>
          <w:szCs w:val="28"/>
        </w:rPr>
        <w:t>творчі зустрічі з провідними митцями.</w:t>
      </w:r>
    </w:p>
    <w:p w:rsidR="00764DDA" w:rsidRPr="00A401A3" w:rsidRDefault="00764DDA" w:rsidP="00C7382D">
      <w:pPr>
        <w:spacing w:after="0" w:line="240" w:lineRule="auto"/>
        <w:ind w:firstLine="567"/>
        <w:jc w:val="both"/>
        <w:rPr>
          <w:rFonts w:ascii="Times New Roman" w:hAnsi="Times New Roman"/>
          <w:sz w:val="12"/>
          <w:szCs w:val="12"/>
        </w:rPr>
      </w:pPr>
    </w:p>
    <w:p w:rsidR="00764DDA" w:rsidRPr="00A401A3" w:rsidRDefault="00764DDA" w:rsidP="00D23AA4">
      <w:pPr>
        <w:autoSpaceDE w:val="0"/>
        <w:autoSpaceDN w:val="0"/>
        <w:adjustRightInd w:val="0"/>
        <w:spacing w:after="0" w:line="240" w:lineRule="auto"/>
        <w:ind w:firstLine="567"/>
        <w:jc w:val="both"/>
        <w:rPr>
          <w:rFonts w:ascii="Times New Roman" w:hAnsi="Times New Roman"/>
          <w:sz w:val="28"/>
          <w:szCs w:val="28"/>
          <w:lang w:eastAsia="ru-RU"/>
        </w:rPr>
      </w:pPr>
      <w:r w:rsidRPr="00A401A3">
        <w:rPr>
          <w:rFonts w:ascii="Times New Roman" w:hAnsi="Times New Roman"/>
          <w:sz w:val="28"/>
          <w:szCs w:val="28"/>
          <w:lang w:eastAsia="ru-RU"/>
        </w:rPr>
        <w:t>Однією з ефективних ділянок виховної роботи є участь студентів у май</w:t>
      </w:r>
      <w:r w:rsidRPr="00A401A3">
        <w:rPr>
          <w:rFonts w:ascii="Times New Roman" w:hAnsi="Times New Roman"/>
          <w:sz w:val="28"/>
          <w:szCs w:val="28"/>
          <w:lang w:eastAsia="ru-RU"/>
        </w:rPr>
        <w:softHyphen/>
        <w:t>стер</w:t>
      </w:r>
      <w:r w:rsidRPr="00A401A3">
        <w:rPr>
          <w:rFonts w:ascii="Times New Roman" w:hAnsi="Times New Roman"/>
          <w:sz w:val="28"/>
          <w:szCs w:val="28"/>
          <w:lang w:eastAsia="ru-RU"/>
        </w:rPr>
        <w:softHyphen/>
        <w:t xml:space="preserve">класах, які проводять на базі Академії провідні зарубіжні та вітчизняні фахівці. </w:t>
      </w:r>
    </w:p>
    <w:p w:rsidR="00764DDA" w:rsidRPr="00A401A3" w:rsidRDefault="00764DDA" w:rsidP="00C7382D">
      <w:pPr>
        <w:spacing w:after="0" w:line="240" w:lineRule="auto"/>
        <w:ind w:left="360"/>
        <w:rPr>
          <w:rFonts w:ascii="Times New Roman" w:hAnsi="Times New Roman"/>
          <w:sz w:val="28"/>
          <w:szCs w:val="28"/>
        </w:rPr>
      </w:pPr>
      <w:r w:rsidRPr="00A401A3">
        <w:rPr>
          <w:rFonts w:ascii="Times New Roman" w:hAnsi="Times New Roman"/>
          <w:sz w:val="28"/>
          <w:szCs w:val="28"/>
        </w:rPr>
        <w:t>Традиційними є проведення тематичних урочистостей:</w:t>
      </w:r>
    </w:p>
    <w:p w:rsidR="00764DDA" w:rsidRPr="00A401A3" w:rsidRDefault="00764DDA" w:rsidP="00C7382D">
      <w:pPr>
        <w:pStyle w:val="2"/>
        <w:tabs>
          <w:tab w:val="clear" w:pos="927"/>
        </w:tabs>
        <w:ind w:left="426"/>
        <w:rPr>
          <w:b w:val="0"/>
          <w:sz w:val="28"/>
          <w:szCs w:val="28"/>
        </w:rPr>
      </w:pPr>
      <w:r w:rsidRPr="00A401A3">
        <w:rPr>
          <w:b w:val="0"/>
        </w:rPr>
        <w:t xml:space="preserve"> </w:t>
      </w:r>
      <w:r w:rsidRPr="00A401A3">
        <w:rPr>
          <w:b w:val="0"/>
          <w:sz w:val="28"/>
          <w:szCs w:val="28"/>
        </w:rPr>
        <w:t xml:space="preserve">Урочиста академія з нагоди роковин проголошення ЗУНР </w:t>
      </w:r>
    </w:p>
    <w:p w:rsidR="00764DDA" w:rsidRPr="00A401A3" w:rsidRDefault="00764DDA" w:rsidP="00C7382D">
      <w:pPr>
        <w:spacing w:after="0" w:line="240" w:lineRule="auto"/>
        <w:ind w:left="360"/>
        <w:rPr>
          <w:rFonts w:ascii="Times New Roman" w:hAnsi="Times New Roman"/>
          <w:sz w:val="28"/>
          <w:szCs w:val="28"/>
        </w:rPr>
      </w:pPr>
      <w:r w:rsidRPr="00A401A3">
        <w:rPr>
          <w:rFonts w:ascii="Times New Roman" w:hAnsi="Times New Roman"/>
          <w:sz w:val="28"/>
          <w:szCs w:val="28"/>
        </w:rPr>
        <w:t>( 3 листопада 2016р.).</w:t>
      </w:r>
    </w:p>
    <w:p w:rsidR="00764DDA" w:rsidRPr="00A401A3" w:rsidRDefault="00764DDA" w:rsidP="00C7382D">
      <w:pPr>
        <w:spacing w:after="0" w:line="240" w:lineRule="auto"/>
        <w:rPr>
          <w:rFonts w:ascii="Times New Roman" w:hAnsi="Times New Roman"/>
          <w:sz w:val="28"/>
          <w:szCs w:val="28"/>
        </w:rPr>
      </w:pPr>
      <w:r w:rsidRPr="00A401A3">
        <w:rPr>
          <w:rFonts w:ascii="Times New Roman" w:hAnsi="Times New Roman"/>
          <w:sz w:val="28"/>
          <w:szCs w:val="28"/>
        </w:rPr>
        <w:t xml:space="preserve">                 -  Шевченкові читання (9 березня 2017р.)</w:t>
      </w:r>
    </w:p>
    <w:p w:rsidR="00764DDA" w:rsidRPr="00A401A3" w:rsidRDefault="00764DDA" w:rsidP="00C7382D">
      <w:pPr>
        <w:autoSpaceDE w:val="0"/>
        <w:autoSpaceDN w:val="0"/>
        <w:adjustRightInd w:val="0"/>
        <w:spacing w:after="0" w:line="240" w:lineRule="auto"/>
        <w:ind w:firstLine="567"/>
        <w:rPr>
          <w:rFonts w:ascii="Times New Roman" w:hAnsi="Times New Roman"/>
          <w:b/>
          <w:sz w:val="28"/>
          <w:szCs w:val="28"/>
        </w:rPr>
      </w:pPr>
    </w:p>
    <w:p w:rsidR="00764DDA" w:rsidRPr="00A401A3" w:rsidRDefault="00764DDA" w:rsidP="00C7382D">
      <w:pPr>
        <w:autoSpaceDE w:val="0"/>
        <w:autoSpaceDN w:val="0"/>
        <w:adjustRightInd w:val="0"/>
        <w:spacing w:after="0" w:line="240" w:lineRule="auto"/>
        <w:ind w:firstLine="567"/>
        <w:rPr>
          <w:rFonts w:ascii="Times New Roman" w:hAnsi="Times New Roman"/>
          <w:b/>
          <w:sz w:val="28"/>
          <w:szCs w:val="28"/>
        </w:rPr>
      </w:pPr>
      <w:r w:rsidRPr="00A401A3">
        <w:rPr>
          <w:rFonts w:ascii="Times New Roman" w:hAnsi="Times New Roman"/>
          <w:b/>
          <w:sz w:val="28"/>
          <w:szCs w:val="28"/>
        </w:rPr>
        <w:t>VІ. Фінансове забезпечення діяльності Академії.</w:t>
      </w:r>
    </w:p>
    <w:p w:rsidR="00764DDA" w:rsidRPr="00A401A3" w:rsidRDefault="00764DDA" w:rsidP="00C7382D">
      <w:pPr>
        <w:autoSpaceDE w:val="0"/>
        <w:autoSpaceDN w:val="0"/>
        <w:adjustRightInd w:val="0"/>
        <w:spacing w:after="0" w:line="240" w:lineRule="auto"/>
        <w:ind w:firstLine="567"/>
        <w:rPr>
          <w:rFonts w:ascii="Times New Roman" w:hAnsi="Times New Roman"/>
          <w:b/>
          <w:sz w:val="28"/>
          <w:szCs w:val="28"/>
        </w:rPr>
      </w:pP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rPr>
        <w:t>Академія знаходиться за юридичною адресою: м. Львів, вул. Нижан</w:t>
      </w:r>
      <w:r w:rsidRPr="00A401A3">
        <w:rPr>
          <w:rFonts w:ascii="Times New Roman" w:hAnsi="Times New Roman"/>
          <w:sz w:val="28"/>
          <w:szCs w:val="28"/>
        </w:rPr>
        <w:softHyphen/>
        <w:t>ків</w:t>
      </w:r>
      <w:r w:rsidRPr="00A401A3">
        <w:rPr>
          <w:rFonts w:ascii="Times New Roman" w:hAnsi="Times New Roman"/>
          <w:sz w:val="28"/>
          <w:szCs w:val="28"/>
        </w:rPr>
        <w:softHyphen/>
        <w:t>ського, 5; діє на  підставі  статуту,  форма  власності -загальнодержавна. Академія перебуває у підпорядкуванні Міністерства культури України.</w:t>
      </w:r>
    </w:p>
    <w:p w:rsidR="00785DFB" w:rsidRPr="00D23AA4" w:rsidRDefault="00764DDA" w:rsidP="00785DFB">
      <w:pPr>
        <w:autoSpaceDE w:val="0"/>
        <w:autoSpaceDN w:val="0"/>
        <w:adjustRightInd w:val="0"/>
        <w:spacing w:after="0" w:line="240" w:lineRule="auto"/>
        <w:ind w:firstLine="567"/>
        <w:jc w:val="both"/>
        <w:rPr>
          <w:rFonts w:ascii="Times New Roman" w:hAnsi="Times New Roman"/>
          <w:sz w:val="28"/>
          <w:szCs w:val="28"/>
          <w:lang w:eastAsia="ru-RU"/>
        </w:rPr>
      </w:pPr>
      <w:r w:rsidRPr="00A401A3">
        <w:rPr>
          <w:rFonts w:ascii="Times New Roman" w:hAnsi="Times New Roman"/>
          <w:sz w:val="28"/>
          <w:szCs w:val="28"/>
          <w:lang w:eastAsia="ru-RU"/>
        </w:rPr>
        <w:t>Використання бюджетних коштів з червня 2016р. по травень 2017 р. проводилось згідно цільових призначень та у відповідності до кодів економічної класифікації видатків. Кошти державного та спеціального фонду використовувались виключно для забезпечення безперебійного навчального процесу: оплата праці науково-педагогічного, адміністративно-господарського персоналу, оплата комунальних послуг, утримання будівлі академії та гуртожитку, сплати податків та зборів, покращення матеріально-технічної бази.</w:t>
      </w:r>
      <w:r w:rsidR="00785DFB" w:rsidRPr="00D23AA4">
        <w:rPr>
          <w:rFonts w:ascii="Times New Roman" w:hAnsi="Times New Roman"/>
          <w:sz w:val="28"/>
          <w:szCs w:val="28"/>
          <w:lang w:eastAsia="ru-RU"/>
        </w:rPr>
        <w:t xml:space="preserve"> </w:t>
      </w:r>
    </w:p>
    <w:p w:rsidR="00785DFB" w:rsidRPr="000831AA" w:rsidRDefault="00785DFB" w:rsidP="00785DFB">
      <w:pPr>
        <w:autoSpaceDE w:val="0"/>
        <w:autoSpaceDN w:val="0"/>
        <w:adjustRightInd w:val="0"/>
        <w:spacing w:after="0" w:line="240" w:lineRule="auto"/>
        <w:ind w:firstLine="567"/>
        <w:jc w:val="both"/>
        <w:rPr>
          <w:rFonts w:ascii="Times New Roman" w:hAnsi="Times New Roman"/>
          <w:sz w:val="16"/>
          <w:szCs w:val="16"/>
        </w:rPr>
      </w:pPr>
      <w:r w:rsidRPr="00D23AA4">
        <w:rPr>
          <w:rFonts w:ascii="Times New Roman" w:hAnsi="Times New Roman"/>
          <w:sz w:val="28"/>
          <w:szCs w:val="28"/>
          <w:lang w:eastAsia="ru-RU"/>
        </w:rPr>
        <w:br w:type="page"/>
      </w: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rPr>
        <w:t>Фактичні надходження загального фонду (фінансування з державного бюджету) з червня 2016 р. по травень 2017 р.склали 39 983,2 тис.грн., та були спрямовані на:</w:t>
      </w: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rPr>
        <w:t>- виплату заробітної плати з нарахуваннями — 34 725,9 тис.грн.;</w:t>
      </w: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rPr>
        <w:t>- оплату комунальних послуг — 223,5 тис.грн.;</w:t>
      </w: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rPr>
        <w:t>- виплату стипендій — 4 990,3 тис.грн.;</w:t>
      </w: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rPr>
        <w:t>- забезпечення дітей-сиріт харчуванням, одягом та літературою —</w:t>
      </w: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rPr>
        <w:t xml:space="preserve">   43,5 тис.грн.</w:t>
      </w: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rPr>
        <w:t>Фактичні надходження до спеціального фонду (власні надходження) з червня 2016 р. по травень 2017 р. склали 10 213,6 тис.грн., а саме:</w:t>
      </w: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rPr>
        <w:t>- від основної діяльності (плата за навчання абітурієнтів, студентів, аспірантів, докторантів, плата за дипломи та дублікати документів) — 8 435,3 тис.грн.;</w:t>
      </w: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rPr>
        <w:t>- від господарської діяльності ( плата за проживання в гуртожитку, плата за використання музичних інструментів) — 1 747,7 тис.грн.;</w:t>
      </w: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rPr>
        <w:t>- від оренди майна — 30,6 тис.грн.</w:t>
      </w: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rPr>
        <w:t xml:space="preserve">Видатки спеціального фонду з червня 2016 р. по травень 2017 р. склали  </w:t>
      </w: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rPr>
        <w:t>9 722,5 тис.грн., та були спрямовані на:</w:t>
      </w: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rPr>
        <w:t>- виплату заробітної плати з нарахуваннями — 5 434,0 тис.грн.;</w:t>
      </w: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rPr>
        <w:t>- оплату комунальних послуг — 1 512,3 тис.грн.;</w:t>
      </w: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rPr>
        <w:t xml:space="preserve">- придбання господарських та канцтоварів, матеріалів та обладнання - 1 075,1 тис.грн.; </w:t>
      </w: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lang w:eastAsia="ru-RU"/>
        </w:rPr>
        <w:t>- придбання медикаментів — 14,1 тис.грн.;</w:t>
      </w: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lang w:eastAsia="ru-RU"/>
        </w:rPr>
        <w:t>- оплата послуг (дератизація, вивіз сміття, оренда приміщення, оплата зв`язку, поточний ремонт приміщень та автомобілів та інші) — 646,5 тис.грн.;</w:t>
      </w: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lang w:eastAsia="ru-RU"/>
        </w:rPr>
        <w:t>- видатки на відрядження — 38,9 тис.грн.;</w:t>
      </w: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lang w:eastAsia="ru-RU"/>
        </w:rPr>
        <w:t>- інші поточні видатки (податки) — 39,6 тис.грн.;</w:t>
      </w: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lang w:eastAsia="ru-RU"/>
        </w:rPr>
        <w:t>- придбання основних засобів — 140,8 тис.грн.;</w:t>
      </w:r>
    </w:p>
    <w:p w:rsidR="00764DDA" w:rsidRPr="00A401A3" w:rsidRDefault="00764DDA" w:rsidP="00C7382D">
      <w:pPr>
        <w:spacing w:line="240" w:lineRule="auto"/>
        <w:ind w:firstLine="567"/>
        <w:jc w:val="both"/>
        <w:rPr>
          <w:rFonts w:ascii="Times New Roman" w:hAnsi="Times New Roman"/>
          <w:sz w:val="28"/>
          <w:szCs w:val="28"/>
          <w:lang w:eastAsia="ru-RU"/>
        </w:rPr>
      </w:pPr>
      <w:r w:rsidRPr="00A401A3">
        <w:rPr>
          <w:rFonts w:ascii="Times New Roman" w:hAnsi="Times New Roman"/>
          <w:sz w:val="28"/>
          <w:szCs w:val="28"/>
          <w:lang w:eastAsia="ru-RU"/>
        </w:rPr>
        <w:t>- капітальний ремонт (модернізація) — 2,0 тис.грн.</w:t>
      </w:r>
    </w:p>
    <w:p w:rsidR="00785DFB" w:rsidRPr="000831AA" w:rsidRDefault="00764DDA" w:rsidP="00785DFB">
      <w:pPr>
        <w:autoSpaceDE w:val="0"/>
        <w:autoSpaceDN w:val="0"/>
        <w:adjustRightInd w:val="0"/>
        <w:spacing w:after="0" w:line="240" w:lineRule="auto"/>
        <w:ind w:firstLine="567"/>
        <w:jc w:val="both"/>
        <w:rPr>
          <w:rFonts w:ascii="Times New Roman" w:hAnsi="Times New Roman"/>
          <w:sz w:val="16"/>
          <w:szCs w:val="16"/>
        </w:rPr>
      </w:pPr>
      <w:r w:rsidRPr="00A401A3">
        <w:rPr>
          <w:rFonts w:ascii="Times New Roman" w:hAnsi="Times New Roman"/>
          <w:sz w:val="28"/>
          <w:szCs w:val="28"/>
          <w:lang w:eastAsia="ru-RU"/>
        </w:rPr>
        <w:t>- реставрація пам’ятки культури – 819,2</w:t>
      </w:r>
    </w:p>
    <w:p w:rsidR="00764DDA" w:rsidRPr="00A401A3" w:rsidRDefault="00785DFB" w:rsidP="00C7382D">
      <w:pPr>
        <w:spacing w:line="240" w:lineRule="auto"/>
        <w:ind w:firstLine="567"/>
        <w:jc w:val="both"/>
        <w:rPr>
          <w:rFonts w:ascii="Times New Roman" w:hAnsi="Times New Roman"/>
          <w:sz w:val="28"/>
          <w:szCs w:val="28"/>
        </w:rPr>
      </w:pPr>
      <w:r>
        <w:rPr>
          <w:rFonts w:ascii="Times New Roman" w:hAnsi="Times New Roman"/>
          <w:sz w:val="28"/>
          <w:szCs w:val="28"/>
        </w:rPr>
        <w:br w:type="page"/>
      </w:r>
      <w:r w:rsidR="00764DDA" w:rsidRPr="00A401A3">
        <w:rPr>
          <w:rFonts w:ascii="Times New Roman" w:hAnsi="Times New Roman"/>
          <w:sz w:val="28"/>
          <w:szCs w:val="28"/>
          <w:lang w:eastAsia="ru-RU"/>
        </w:rPr>
        <w:lastRenderedPageBreak/>
        <w:t>Впродовж червня 2016 р. – травня 2017 р. було проведено доукомплектування і дообладнання основних фондів. Придбано музичне обладнання на суму 35,3 тис. грн., комп’ютерну техніку на суму 156,6 тис. грн., проведено модернізацію системи пожежної автоматики гуртожитку на суму 2,0 тис. грн.</w:t>
      </w: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lang w:eastAsia="ru-RU"/>
        </w:rPr>
        <w:t>За результатами проведеної інвентаризації за 2016 р. надлишків та недостач не виявлено, дебіторська заборгованість відсутня, кредиторська заборгованість за товари і послуги відсутня. Порядок закупівлі товарів, робіт і послуг проводився згідно діючих нормативних актів.</w:t>
      </w: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lang w:eastAsia="ru-RU"/>
        </w:rPr>
        <w:t>Найбільша питому вагу у видатках Академії складає оплата праці працівників та оплата комунальних послуг.</w:t>
      </w: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lang w:eastAsia="ru-RU"/>
        </w:rPr>
        <w:t>У 2016 році відбулося підвищення заробітної плати у травні та у грудні відповідно на 6.5% та 12%. З 1 січня 2017 року розмір мінімальної заробітної плати встановлено на рівні 3 200 грн., що зумовило збільшенні заробітної плати усім працівникам Академії. Упродовж звітного періоду затримок із виплати заробітної плати не було.</w:t>
      </w:r>
    </w:p>
    <w:p w:rsidR="00764DDA" w:rsidRPr="00A401A3" w:rsidRDefault="00764DDA" w:rsidP="00C7382D">
      <w:pPr>
        <w:spacing w:line="240" w:lineRule="auto"/>
        <w:ind w:firstLine="567"/>
        <w:jc w:val="both"/>
        <w:rPr>
          <w:rFonts w:ascii="Times New Roman" w:hAnsi="Times New Roman"/>
          <w:sz w:val="28"/>
          <w:szCs w:val="28"/>
          <w:lang w:eastAsia="ru-RU"/>
        </w:rPr>
      </w:pPr>
      <w:r w:rsidRPr="00A401A3">
        <w:rPr>
          <w:rFonts w:ascii="Times New Roman" w:hAnsi="Times New Roman"/>
          <w:sz w:val="28"/>
          <w:szCs w:val="28"/>
          <w:lang w:eastAsia="ru-RU"/>
        </w:rPr>
        <w:t xml:space="preserve">Станом на 01.06.2017 р. заборгованість із виплат заробітної плати відсутня. </w:t>
      </w:r>
    </w:p>
    <w:p w:rsidR="00764DDA" w:rsidRPr="00A401A3" w:rsidRDefault="00764DDA" w:rsidP="00C7382D">
      <w:pPr>
        <w:spacing w:line="240" w:lineRule="auto"/>
        <w:ind w:firstLine="567"/>
        <w:jc w:val="both"/>
        <w:rPr>
          <w:rFonts w:ascii="Times New Roman" w:hAnsi="Times New Roman"/>
          <w:sz w:val="28"/>
          <w:szCs w:val="28"/>
        </w:rPr>
      </w:pPr>
      <w:r w:rsidRPr="00A401A3">
        <w:rPr>
          <w:rFonts w:ascii="Times New Roman" w:hAnsi="Times New Roman"/>
          <w:sz w:val="28"/>
          <w:szCs w:val="28"/>
          <w:lang w:eastAsia="ru-RU"/>
        </w:rPr>
        <w:t>2017 рік Академії на виконання інвестиційного проекту «Реставрація з переплануванням горищних приміщень в  буд. № 5 на вул. Нижанківського під навчальні приміщення ЛНМА імені М.В.Лисенка в межах об’єму існуючого горища. Без конфігурації даху.» затверджено кошторисні призначення в сумі 3 675,3 тис. грн., які частково освоєно у червні 2017 року (683.8 грн).</w:t>
      </w:r>
    </w:p>
    <w:p w:rsidR="00764DDA" w:rsidRPr="00A401A3" w:rsidRDefault="00764DDA" w:rsidP="00C7382D">
      <w:pPr>
        <w:autoSpaceDE w:val="0"/>
        <w:autoSpaceDN w:val="0"/>
        <w:adjustRightInd w:val="0"/>
        <w:spacing w:after="0" w:line="240" w:lineRule="auto"/>
        <w:ind w:firstLine="567"/>
        <w:rPr>
          <w:rFonts w:ascii="Times New Roman" w:hAnsi="Times New Roman"/>
          <w:b/>
          <w:sz w:val="28"/>
          <w:szCs w:val="28"/>
        </w:rPr>
      </w:pPr>
      <w:r w:rsidRPr="00A401A3">
        <w:rPr>
          <w:rFonts w:ascii="Times New Roman" w:hAnsi="Times New Roman"/>
          <w:b/>
          <w:sz w:val="28"/>
          <w:szCs w:val="28"/>
        </w:rPr>
        <w:t>VIІ. Господарська діяльність, стан соціально-побутової сфери</w:t>
      </w:r>
    </w:p>
    <w:p w:rsidR="00764DDA" w:rsidRPr="00A401A3" w:rsidRDefault="00764DDA" w:rsidP="00C7382D">
      <w:pPr>
        <w:spacing w:line="240" w:lineRule="auto"/>
        <w:ind w:firstLine="567"/>
        <w:jc w:val="both"/>
        <w:rPr>
          <w:rFonts w:ascii="Times New Roman" w:hAnsi="Times New Roman"/>
          <w:sz w:val="12"/>
          <w:szCs w:val="12"/>
          <w:lang w:eastAsia="ru-RU"/>
        </w:rPr>
      </w:pPr>
    </w:p>
    <w:p w:rsidR="00764DDA" w:rsidRPr="00A401A3" w:rsidRDefault="00764DDA" w:rsidP="00C7382D">
      <w:pPr>
        <w:spacing w:line="240" w:lineRule="auto"/>
        <w:ind w:firstLine="567"/>
        <w:jc w:val="both"/>
        <w:rPr>
          <w:rFonts w:ascii="Times New Roman" w:hAnsi="Times New Roman"/>
          <w:sz w:val="28"/>
          <w:szCs w:val="28"/>
          <w:lang w:eastAsia="ru-RU"/>
        </w:rPr>
      </w:pPr>
      <w:r w:rsidRPr="00A401A3">
        <w:rPr>
          <w:rFonts w:ascii="Times New Roman" w:hAnsi="Times New Roman"/>
          <w:sz w:val="28"/>
          <w:szCs w:val="28"/>
          <w:lang w:eastAsia="ru-RU"/>
        </w:rPr>
        <w:t>У зв’язку із збільшення кількості студентів, яке пов’язане не тільки з відкриттям нової кафедри «музичного мистецтва джазу та популярної музики», але також і з переведенням певної кількості студентів з Донецької музичної академії, що потребує додаткових репетиційних та навчальних приміщень, виникла необхідність провести реставрацію горища навчального корпусу з пристосуванням горищного обсягу під навчальні приміщення. Рішення про проведення реставрації об’єкта було прийнято з врахуванням генерального плану території м. Львова.</w:t>
      </w:r>
    </w:p>
    <w:p w:rsidR="00764DDA" w:rsidRPr="00A401A3" w:rsidRDefault="00764DDA" w:rsidP="00C7382D">
      <w:pPr>
        <w:spacing w:line="240" w:lineRule="auto"/>
        <w:ind w:firstLine="567"/>
        <w:jc w:val="both"/>
        <w:rPr>
          <w:rFonts w:ascii="Times New Roman" w:hAnsi="Times New Roman"/>
          <w:sz w:val="28"/>
          <w:szCs w:val="28"/>
          <w:lang w:eastAsia="ru-RU"/>
        </w:rPr>
      </w:pPr>
      <w:r w:rsidRPr="00A401A3">
        <w:rPr>
          <w:rFonts w:ascii="Times New Roman" w:hAnsi="Times New Roman"/>
          <w:sz w:val="28"/>
          <w:szCs w:val="28"/>
          <w:lang w:eastAsia="ru-RU"/>
        </w:rPr>
        <w:t>Будівля Академії знаходиться межах історико-культурної заповідної  частини міста і є пам’яткою  архітектури місцевого значення 1909 року (ох. № 729, згідно з Рішенням Львівського облвиконкому № 330 від 24.06.1986р.).</w:t>
      </w:r>
    </w:p>
    <w:p w:rsidR="00764DDA" w:rsidRPr="00A401A3" w:rsidRDefault="00764DDA" w:rsidP="00C7382D">
      <w:pPr>
        <w:spacing w:line="240" w:lineRule="auto"/>
        <w:ind w:firstLine="567"/>
        <w:jc w:val="both"/>
        <w:rPr>
          <w:rFonts w:ascii="Times New Roman" w:hAnsi="Times New Roman"/>
          <w:sz w:val="28"/>
          <w:szCs w:val="28"/>
          <w:lang w:eastAsia="ru-RU"/>
        </w:rPr>
      </w:pPr>
      <w:r w:rsidRPr="00A401A3">
        <w:rPr>
          <w:rFonts w:ascii="Times New Roman" w:hAnsi="Times New Roman"/>
          <w:sz w:val="28"/>
          <w:szCs w:val="28"/>
          <w:lang w:eastAsia="ru-RU"/>
        </w:rPr>
        <w:t>Будинок зведений в стилі сецесії – чотириповерховий, цегляний з розвиненим цокольним поверхом (висотою 3,35 - 3,60) коридорного типу і проїздом, ломаної форми з трьома звичайними сходовими  клітками і однією гвинтовою. Висота підвального  поверху – 2,76 м, першого поверху – 3,34 – 3,62м, другого поверху – 3,92 – 4,69, третього поверху – 4,06 – 4,67м,</w:t>
      </w:r>
      <w:r w:rsidR="00785DFB">
        <w:rPr>
          <w:rFonts w:ascii="Times New Roman" w:hAnsi="Times New Roman"/>
          <w:sz w:val="28"/>
          <w:szCs w:val="28"/>
          <w:lang w:eastAsia="ru-RU"/>
        </w:rPr>
        <w:br w:type="page"/>
      </w:r>
      <w:r w:rsidRPr="00A401A3">
        <w:rPr>
          <w:rFonts w:ascii="Times New Roman" w:hAnsi="Times New Roman"/>
          <w:sz w:val="28"/>
          <w:szCs w:val="28"/>
          <w:lang w:eastAsia="ru-RU"/>
        </w:rPr>
        <w:lastRenderedPageBreak/>
        <w:t xml:space="preserve"> четвертого  поверху 4,36. Будівельний об’єм - 34727 куб. м. Площа забудови - 1569,8 кв. м.</w:t>
      </w:r>
    </w:p>
    <w:p w:rsidR="00764DDA" w:rsidRPr="00A401A3" w:rsidRDefault="00764DDA" w:rsidP="00C7382D">
      <w:pPr>
        <w:spacing w:line="240" w:lineRule="auto"/>
        <w:ind w:firstLine="567"/>
        <w:jc w:val="both"/>
        <w:rPr>
          <w:rFonts w:ascii="Times New Roman" w:hAnsi="Times New Roman"/>
          <w:sz w:val="28"/>
          <w:szCs w:val="28"/>
          <w:lang w:eastAsia="ru-RU"/>
        </w:rPr>
      </w:pPr>
      <w:r w:rsidRPr="00A401A3">
        <w:rPr>
          <w:rFonts w:ascii="Times New Roman" w:hAnsi="Times New Roman"/>
          <w:sz w:val="28"/>
          <w:szCs w:val="28"/>
          <w:lang w:eastAsia="ru-RU"/>
        </w:rPr>
        <w:t>Розрахункова кошторисна вартість об’єкта реставрації станом на 26 лютого 2015 року становить 4 802 799тис.грн. Проведення робіт здійснюється за рахунок як інвестиційних коштів так і коштів спеціального фонду Академії.</w:t>
      </w:r>
    </w:p>
    <w:p w:rsidR="00764DDA" w:rsidRPr="00A401A3" w:rsidRDefault="00764DDA" w:rsidP="00C7382D">
      <w:pPr>
        <w:spacing w:line="240" w:lineRule="auto"/>
        <w:ind w:firstLine="567"/>
        <w:jc w:val="both"/>
        <w:rPr>
          <w:rFonts w:ascii="Times New Roman" w:hAnsi="Times New Roman"/>
          <w:sz w:val="28"/>
          <w:szCs w:val="28"/>
          <w:lang w:eastAsia="ru-RU"/>
        </w:rPr>
      </w:pPr>
      <w:r w:rsidRPr="00A401A3">
        <w:rPr>
          <w:rFonts w:ascii="Times New Roman" w:hAnsi="Times New Roman"/>
          <w:sz w:val="28"/>
          <w:szCs w:val="28"/>
          <w:lang w:eastAsia="ru-RU"/>
        </w:rPr>
        <w:t>Роботи по реставрації об’єкта були розпочаті у вересні 2016 року. Станом на 1 квітня 2017 року за даними бухгалтерського обліку Академії вартість робіт становить 585 923,56 грн. Генеральний підрядник ТзОВ «Престиж - стиль» був визначений відповідно до Закону України «Про здійснення державних  закупівель» за  процедурою відкритих торгів.</w:t>
      </w:r>
    </w:p>
    <w:p w:rsidR="00764DDA" w:rsidRPr="00A401A3" w:rsidRDefault="00764DDA" w:rsidP="00C7382D">
      <w:pPr>
        <w:spacing w:line="240" w:lineRule="auto"/>
        <w:ind w:firstLine="567"/>
        <w:jc w:val="both"/>
        <w:rPr>
          <w:rFonts w:ascii="Times New Roman" w:hAnsi="Times New Roman"/>
          <w:sz w:val="28"/>
          <w:szCs w:val="28"/>
          <w:lang w:eastAsia="ru-RU"/>
        </w:rPr>
      </w:pPr>
      <w:r w:rsidRPr="00A401A3">
        <w:rPr>
          <w:rFonts w:ascii="Times New Roman" w:hAnsi="Times New Roman"/>
          <w:sz w:val="28"/>
          <w:szCs w:val="28"/>
          <w:lang w:eastAsia="ru-RU"/>
        </w:rPr>
        <w:t>Строк та етапи реалізації зазначеного інвестиційного проекту буде залежати від вчасного фінансування (кошти інвестиційні і спеціального  фонду), виконання генеральним підрядником умов Договору підряду та прозорих механізмів контролю за якістю робіт та їх відповідність до проекту та раціонального використання фінансових  ресурсів.</w:t>
      </w:r>
    </w:p>
    <w:p w:rsidR="00764DDA" w:rsidRPr="00A401A3" w:rsidRDefault="00764DDA" w:rsidP="00C7382D">
      <w:pPr>
        <w:spacing w:line="240" w:lineRule="auto"/>
        <w:ind w:firstLine="567"/>
        <w:jc w:val="both"/>
        <w:rPr>
          <w:rFonts w:ascii="Times New Roman" w:hAnsi="Times New Roman"/>
          <w:sz w:val="28"/>
          <w:szCs w:val="28"/>
          <w:lang w:eastAsia="ru-RU"/>
        </w:rPr>
      </w:pPr>
      <w:r w:rsidRPr="00A401A3">
        <w:rPr>
          <w:rFonts w:ascii="Times New Roman" w:hAnsi="Times New Roman"/>
          <w:sz w:val="28"/>
          <w:szCs w:val="28"/>
          <w:lang w:eastAsia="ru-RU"/>
        </w:rPr>
        <w:t xml:space="preserve">Беручи до уваги те, що значна кількість студентів  відноситься до соціально незахищених верств населення адміністрацією Академії було прийнято рішення (наказ) про організацію харчування (навчальний корпус та гуртожиток) суб’єктами підприємницької діяльності на підставі відповідних Договорів укладених згідно з чинним законодавством. Основна вимога зазначених Договорів – цінова доступність. </w:t>
      </w:r>
    </w:p>
    <w:p w:rsidR="00764DDA" w:rsidRPr="00A401A3" w:rsidRDefault="00764DDA" w:rsidP="00C7382D">
      <w:pPr>
        <w:spacing w:line="240" w:lineRule="auto"/>
        <w:ind w:firstLine="567"/>
        <w:jc w:val="both"/>
        <w:rPr>
          <w:rFonts w:ascii="Times New Roman" w:hAnsi="Times New Roman"/>
          <w:sz w:val="28"/>
          <w:szCs w:val="28"/>
          <w:lang w:eastAsia="ru-RU"/>
        </w:rPr>
      </w:pPr>
      <w:r w:rsidRPr="00A401A3">
        <w:rPr>
          <w:rFonts w:ascii="Times New Roman" w:hAnsi="Times New Roman"/>
          <w:sz w:val="28"/>
          <w:szCs w:val="28"/>
          <w:lang w:eastAsia="ru-RU"/>
        </w:rPr>
        <w:t xml:space="preserve"> Відповідно до вимог Постанови Кабінету Міністрів України від 22 липня 2015 року № 571 «Деякі питання управління державними інвестиціями «академією готуються відповідні документи для підготовки інвестиційних проектів (капітальний ремонт фасаду, приміщень навчального  корпусу ).</w:t>
      </w:r>
    </w:p>
    <w:p w:rsidR="00764DDA" w:rsidRPr="00A401A3" w:rsidRDefault="00764DDA" w:rsidP="00C7382D">
      <w:pPr>
        <w:spacing w:line="240" w:lineRule="auto"/>
        <w:ind w:firstLine="567"/>
        <w:jc w:val="both"/>
        <w:rPr>
          <w:rFonts w:ascii="Times New Roman" w:hAnsi="Times New Roman"/>
          <w:sz w:val="28"/>
          <w:szCs w:val="28"/>
          <w:lang w:eastAsia="ru-RU"/>
        </w:rPr>
      </w:pPr>
      <w:r w:rsidRPr="00A401A3">
        <w:rPr>
          <w:rFonts w:ascii="Times New Roman" w:hAnsi="Times New Roman"/>
          <w:sz w:val="28"/>
          <w:szCs w:val="28"/>
          <w:lang w:eastAsia="ru-RU"/>
        </w:rPr>
        <w:t>Під час канікулярного періоду для підтримання санітарного стану та відповідно до вимог чинного законодавства планується провести поточні  ремонти в аудиторіях навчального корпусу та в студентському  гуртожитку.</w:t>
      </w:r>
    </w:p>
    <w:p w:rsidR="00D23AA4" w:rsidRPr="00D23AA4" w:rsidRDefault="00D23AA4" w:rsidP="00D23AA4">
      <w:pPr>
        <w:pStyle w:val="ab"/>
        <w:spacing w:line="276" w:lineRule="auto"/>
        <w:ind w:firstLine="567"/>
        <w:jc w:val="both"/>
        <w:rPr>
          <w:rFonts w:ascii="Times New Roman" w:hAnsi="Times New Roman"/>
          <w:b/>
          <w:sz w:val="28"/>
          <w:szCs w:val="28"/>
          <w:lang w:val="uk-UA" w:eastAsia="ru-RU"/>
        </w:rPr>
      </w:pPr>
      <w:r w:rsidRPr="00D23AA4">
        <w:rPr>
          <w:rFonts w:ascii="Times New Roman" w:hAnsi="Times New Roman"/>
          <w:b/>
          <w:sz w:val="28"/>
          <w:szCs w:val="28"/>
          <w:lang w:val="uk-UA" w:eastAsia="ru-RU"/>
        </w:rPr>
        <w:t>Відповідно до Рейтингу ВНЗ від ЮНЕСКО "Топ-200 Україна" Львівська національна музична академія імені М.В.Лисенка за результатами своєї діяльності вже вкотре посідає почесне 85 місце.</w:t>
      </w:r>
    </w:p>
    <w:p w:rsidR="00764DDA" w:rsidRPr="00D23AA4" w:rsidRDefault="00764DDA" w:rsidP="00D23AA4">
      <w:pPr>
        <w:ind w:firstLine="567"/>
        <w:jc w:val="both"/>
        <w:rPr>
          <w:rFonts w:ascii="Times New Roman" w:hAnsi="Times New Roman"/>
          <w:b/>
          <w:sz w:val="28"/>
          <w:szCs w:val="28"/>
          <w:lang w:eastAsia="ru-RU"/>
        </w:rPr>
      </w:pPr>
    </w:p>
    <w:sectPr w:rsidR="00764DDA" w:rsidRPr="00D23AA4" w:rsidSect="003A0566">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727" w:rsidRDefault="00472727" w:rsidP="00A32C1D">
      <w:pPr>
        <w:spacing w:after="0" w:line="240" w:lineRule="auto"/>
      </w:pPr>
      <w:r>
        <w:separator/>
      </w:r>
    </w:p>
  </w:endnote>
  <w:endnote w:type="continuationSeparator" w:id="0">
    <w:p w:rsidR="00472727" w:rsidRDefault="00472727" w:rsidP="00A3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eterCyr">
    <w:altName w:val="Times New Roman"/>
    <w:panose1 w:val="00000000000000000000"/>
    <w:charset w:val="59"/>
    <w:family w:val="auto"/>
    <w:notTrueType/>
    <w:pitch w:val="variable"/>
    <w:sig w:usb0="00000001" w:usb1="00000000" w:usb2="00000000" w:usb3="00000000" w:csb0="00000000" w:csb1="00000000"/>
  </w:font>
  <w:font w:name="EB Garamond">
    <w:altName w:val="§­§°§®§Ц"/>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DA" w:rsidRDefault="00AF6AB4">
    <w:pPr>
      <w:pStyle w:val="a5"/>
      <w:jc w:val="right"/>
    </w:pPr>
    <w:r>
      <w:fldChar w:fldCharType="begin"/>
    </w:r>
    <w:r>
      <w:instrText xml:space="preserve"> PAGE   \* MERGEFORMAT </w:instrText>
    </w:r>
    <w:r>
      <w:fldChar w:fldCharType="separate"/>
    </w:r>
    <w:r w:rsidR="003526DB">
      <w:rPr>
        <w:noProof/>
      </w:rPr>
      <w:t>6</w:t>
    </w:r>
    <w:r>
      <w:rPr>
        <w:noProof/>
      </w:rPr>
      <w:fldChar w:fldCharType="end"/>
    </w:r>
  </w:p>
  <w:p w:rsidR="00764DDA" w:rsidRDefault="00764D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727" w:rsidRDefault="00472727" w:rsidP="00A32C1D">
      <w:pPr>
        <w:spacing w:after="0" w:line="240" w:lineRule="auto"/>
      </w:pPr>
      <w:r>
        <w:separator/>
      </w:r>
    </w:p>
  </w:footnote>
  <w:footnote w:type="continuationSeparator" w:id="0">
    <w:p w:rsidR="00472727" w:rsidRDefault="00472727" w:rsidP="00A32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6807A5B"/>
    <w:multiLevelType w:val="hybridMultilevel"/>
    <w:tmpl w:val="586C7EFE"/>
    <w:lvl w:ilvl="0" w:tplc="1004D816">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63752D"/>
    <w:multiLevelType w:val="hybridMultilevel"/>
    <w:tmpl w:val="D8A26EB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B379CB"/>
    <w:multiLevelType w:val="hybridMultilevel"/>
    <w:tmpl w:val="0EFC2F12"/>
    <w:lvl w:ilvl="0" w:tplc="5622BDDA">
      <w:start w:val="2"/>
      <w:numFmt w:val="bullet"/>
      <w:lvlText w:val="-"/>
      <w:lvlJc w:val="left"/>
      <w:pPr>
        <w:ind w:left="555" w:hanging="360"/>
      </w:pPr>
      <w:rPr>
        <w:rFonts w:ascii="Times New Roman" w:eastAsia="Times New Roman" w:hAnsi="Times New Roman" w:hint="default"/>
      </w:rPr>
    </w:lvl>
    <w:lvl w:ilvl="1" w:tplc="04220003" w:tentative="1">
      <w:start w:val="1"/>
      <w:numFmt w:val="bullet"/>
      <w:lvlText w:val="o"/>
      <w:lvlJc w:val="left"/>
      <w:pPr>
        <w:ind w:left="1275" w:hanging="360"/>
      </w:pPr>
      <w:rPr>
        <w:rFonts w:ascii="Courier New" w:hAnsi="Courier New" w:hint="default"/>
      </w:rPr>
    </w:lvl>
    <w:lvl w:ilvl="2" w:tplc="04220005" w:tentative="1">
      <w:start w:val="1"/>
      <w:numFmt w:val="bullet"/>
      <w:lvlText w:val=""/>
      <w:lvlJc w:val="left"/>
      <w:pPr>
        <w:ind w:left="1995" w:hanging="360"/>
      </w:pPr>
      <w:rPr>
        <w:rFonts w:ascii="Wingdings" w:hAnsi="Wingdings" w:hint="default"/>
      </w:rPr>
    </w:lvl>
    <w:lvl w:ilvl="3" w:tplc="04220001" w:tentative="1">
      <w:start w:val="1"/>
      <w:numFmt w:val="bullet"/>
      <w:lvlText w:val=""/>
      <w:lvlJc w:val="left"/>
      <w:pPr>
        <w:ind w:left="2715" w:hanging="360"/>
      </w:pPr>
      <w:rPr>
        <w:rFonts w:ascii="Symbol" w:hAnsi="Symbol" w:hint="default"/>
      </w:rPr>
    </w:lvl>
    <w:lvl w:ilvl="4" w:tplc="04220003" w:tentative="1">
      <w:start w:val="1"/>
      <w:numFmt w:val="bullet"/>
      <w:lvlText w:val="o"/>
      <w:lvlJc w:val="left"/>
      <w:pPr>
        <w:ind w:left="3435" w:hanging="360"/>
      </w:pPr>
      <w:rPr>
        <w:rFonts w:ascii="Courier New" w:hAnsi="Courier New" w:hint="default"/>
      </w:rPr>
    </w:lvl>
    <w:lvl w:ilvl="5" w:tplc="04220005" w:tentative="1">
      <w:start w:val="1"/>
      <w:numFmt w:val="bullet"/>
      <w:lvlText w:val=""/>
      <w:lvlJc w:val="left"/>
      <w:pPr>
        <w:ind w:left="4155" w:hanging="360"/>
      </w:pPr>
      <w:rPr>
        <w:rFonts w:ascii="Wingdings" w:hAnsi="Wingdings" w:hint="default"/>
      </w:rPr>
    </w:lvl>
    <w:lvl w:ilvl="6" w:tplc="04220001" w:tentative="1">
      <w:start w:val="1"/>
      <w:numFmt w:val="bullet"/>
      <w:lvlText w:val=""/>
      <w:lvlJc w:val="left"/>
      <w:pPr>
        <w:ind w:left="4875" w:hanging="360"/>
      </w:pPr>
      <w:rPr>
        <w:rFonts w:ascii="Symbol" w:hAnsi="Symbol" w:hint="default"/>
      </w:rPr>
    </w:lvl>
    <w:lvl w:ilvl="7" w:tplc="04220003" w:tentative="1">
      <w:start w:val="1"/>
      <w:numFmt w:val="bullet"/>
      <w:lvlText w:val="o"/>
      <w:lvlJc w:val="left"/>
      <w:pPr>
        <w:ind w:left="5595" w:hanging="360"/>
      </w:pPr>
      <w:rPr>
        <w:rFonts w:ascii="Courier New" w:hAnsi="Courier New" w:hint="default"/>
      </w:rPr>
    </w:lvl>
    <w:lvl w:ilvl="8" w:tplc="04220005" w:tentative="1">
      <w:start w:val="1"/>
      <w:numFmt w:val="bullet"/>
      <w:lvlText w:val=""/>
      <w:lvlJc w:val="left"/>
      <w:pPr>
        <w:ind w:left="6315" w:hanging="360"/>
      </w:pPr>
      <w:rPr>
        <w:rFonts w:ascii="Wingdings" w:hAnsi="Wingdings" w:hint="default"/>
      </w:rPr>
    </w:lvl>
  </w:abstractNum>
  <w:abstractNum w:abstractNumId="4" w15:restartNumberingAfterBreak="0">
    <w:nsid w:val="1B8F65BF"/>
    <w:multiLevelType w:val="multilevel"/>
    <w:tmpl w:val="155E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D4D7E"/>
    <w:multiLevelType w:val="hybridMultilevel"/>
    <w:tmpl w:val="4CDADC4E"/>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6" w15:restartNumberingAfterBreak="0">
    <w:nsid w:val="31055985"/>
    <w:multiLevelType w:val="hybridMultilevel"/>
    <w:tmpl w:val="2326C9AC"/>
    <w:lvl w:ilvl="0" w:tplc="0422000F">
      <w:start w:val="1"/>
      <w:numFmt w:val="decimal"/>
      <w:lvlText w:val="%1."/>
      <w:lvlJc w:val="left"/>
      <w:pPr>
        <w:tabs>
          <w:tab w:val="num" w:pos="2160"/>
        </w:tabs>
        <w:ind w:left="2160" w:hanging="360"/>
      </w:pPr>
      <w:rPr>
        <w:rFonts w:cs="Times New Roman"/>
      </w:rPr>
    </w:lvl>
    <w:lvl w:ilvl="1" w:tplc="04220019" w:tentative="1">
      <w:start w:val="1"/>
      <w:numFmt w:val="lowerLetter"/>
      <w:lvlText w:val="%2."/>
      <w:lvlJc w:val="left"/>
      <w:pPr>
        <w:tabs>
          <w:tab w:val="num" w:pos="2880"/>
        </w:tabs>
        <w:ind w:left="2880" w:hanging="360"/>
      </w:pPr>
      <w:rPr>
        <w:rFonts w:cs="Times New Roman"/>
      </w:rPr>
    </w:lvl>
    <w:lvl w:ilvl="2" w:tplc="0422001B" w:tentative="1">
      <w:start w:val="1"/>
      <w:numFmt w:val="lowerRoman"/>
      <w:lvlText w:val="%3."/>
      <w:lvlJc w:val="right"/>
      <w:pPr>
        <w:tabs>
          <w:tab w:val="num" w:pos="3600"/>
        </w:tabs>
        <w:ind w:left="3600" w:hanging="180"/>
      </w:pPr>
      <w:rPr>
        <w:rFonts w:cs="Times New Roman"/>
      </w:rPr>
    </w:lvl>
    <w:lvl w:ilvl="3" w:tplc="0422000F" w:tentative="1">
      <w:start w:val="1"/>
      <w:numFmt w:val="decimal"/>
      <w:lvlText w:val="%4."/>
      <w:lvlJc w:val="left"/>
      <w:pPr>
        <w:tabs>
          <w:tab w:val="num" w:pos="4320"/>
        </w:tabs>
        <w:ind w:left="4320" w:hanging="360"/>
      </w:pPr>
      <w:rPr>
        <w:rFonts w:cs="Times New Roman"/>
      </w:rPr>
    </w:lvl>
    <w:lvl w:ilvl="4" w:tplc="04220019" w:tentative="1">
      <w:start w:val="1"/>
      <w:numFmt w:val="lowerLetter"/>
      <w:lvlText w:val="%5."/>
      <w:lvlJc w:val="left"/>
      <w:pPr>
        <w:tabs>
          <w:tab w:val="num" w:pos="5040"/>
        </w:tabs>
        <w:ind w:left="5040" w:hanging="360"/>
      </w:pPr>
      <w:rPr>
        <w:rFonts w:cs="Times New Roman"/>
      </w:rPr>
    </w:lvl>
    <w:lvl w:ilvl="5" w:tplc="0422001B" w:tentative="1">
      <w:start w:val="1"/>
      <w:numFmt w:val="lowerRoman"/>
      <w:lvlText w:val="%6."/>
      <w:lvlJc w:val="right"/>
      <w:pPr>
        <w:tabs>
          <w:tab w:val="num" w:pos="5760"/>
        </w:tabs>
        <w:ind w:left="5760" w:hanging="180"/>
      </w:pPr>
      <w:rPr>
        <w:rFonts w:cs="Times New Roman"/>
      </w:rPr>
    </w:lvl>
    <w:lvl w:ilvl="6" w:tplc="0422000F" w:tentative="1">
      <w:start w:val="1"/>
      <w:numFmt w:val="decimal"/>
      <w:lvlText w:val="%7."/>
      <w:lvlJc w:val="left"/>
      <w:pPr>
        <w:tabs>
          <w:tab w:val="num" w:pos="6480"/>
        </w:tabs>
        <w:ind w:left="6480" w:hanging="360"/>
      </w:pPr>
      <w:rPr>
        <w:rFonts w:cs="Times New Roman"/>
      </w:rPr>
    </w:lvl>
    <w:lvl w:ilvl="7" w:tplc="04220019" w:tentative="1">
      <w:start w:val="1"/>
      <w:numFmt w:val="lowerLetter"/>
      <w:lvlText w:val="%8."/>
      <w:lvlJc w:val="left"/>
      <w:pPr>
        <w:tabs>
          <w:tab w:val="num" w:pos="7200"/>
        </w:tabs>
        <w:ind w:left="7200" w:hanging="360"/>
      </w:pPr>
      <w:rPr>
        <w:rFonts w:cs="Times New Roman"/>
      </w:rPr>
    </w:lvl>
    <w:lvl w:ilvl="8" w:tplc="0422001B" w:tentative="1">
      <w:start w:val="1"/>
      <w:numFmt w:val="lowerRoman"/>
      <w:lvlText w:val="%9."/>
      <w:lvlJc w:val="right"/>
      <w:pPr>
        <w:tabs>
          <w:tab w:val="num" w:pos="7920"/>
        </w:tabs>
        <w:ind w:left="7920" w:hanging="180"/>
      </w:pPr>
      <w:rPr>
        <w:rFonts w:cs="Times New Roman"/>
      </w:rPr>
    </w:lvl>
  </w:abstractNum>
  <w:abstractNum w:abstractNumId="7" w15:restartNumberingAfterBreak="0">
    <w:nsid w:val="471D76D3"/>
    <w:multiLevelType w:val="hybridMultilevel"/>
    <w:tmpl w:val="0092287A"/>
    <w:lvl w:ilvl="0" w:tplc="036CC1A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4A6F5A18"/>
    <w:multiLevelType w:val="hybridMultilevel"/>
    <w:tmpl w:val="34EA3D9A"/>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EED322E"/>
    <w:multiLevelType w:val="hybridMultilevel"/>
    <w:tmpl w:val="3974963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F983E29"/>
    <w:multiLevelType w:val="hybridMultilevel"/>
    <w:tmpl w:val="B8484C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88F1E12"/>
    <w:multiLevelType w:val="hybridMultilevel"/>
    <w:tmpl w:val="995CEAF6"/>
    <w:lvl w:ilvl="0" w:tplc="036CC1A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0FB5558"/>
    <w:multiLevelType w:val="hybridMultilevel"/>
    <w:tmpl w:val="C61CC034"/>
    <w:lvl w:ilvl="0" w:tplc="0422000F">
      <w:start w:val="1"/>
      <w:numFmt w:val="decimal"/>
      <w:lvlText w:val="%1."/>
      <w:lvlJc w:val="left"/>
      <w:pPr>
        <w:tabs>
          <w:tab w:val="num" w:pos="1080"/>
        </w:tabs>
        <w:ind w:left="1080" w:hanging="360"/>
      </w:pPr>
      <w:rPr>
        <w:rFonts w:cs="Times New Roman"/>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66C30D5F"/>
    <w:multiLevelType w:val="hybridMultilevel"/>
    <w:tmpl w:val="924CFA8E"/>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AA75C35"/>
    <w:multiLevelType w:val="hybridMultilevel"/>
    <w:tmpl w:val="5BA2D5C0"/>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5" w15:restartNumberingAfterBreak="0">
    <w:nsid w:val="744B30A0"/>
    <w:multiLevelType w:val="multilevel"/>
    <w:tmpl w:val="4CD4CB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7BE14B7E"/>
    <w:multiLevelType w:val="hybridMultilevel"/>
    <w:tmpl w:val="FDFC50B2"/>
    <w:lvl w:ilvl="0" w:tplc="DD22EB72">
      <w:numFmt w:val="bullet"/>
      <w:pStyle w:val="2"/>
      <w:lvlText w:val="-"/>
      <w:lvlJc w:val="left"/>
      <w:pPr>
        <w:tabs>
          <w:tab w:val="num" w:pos="927"/>
        </w:tabs>
        <w:ind w:left="927" w:hanging="360"/>
      </w:pPr>
      <w:rPr>
        <w:rFonts w:ascii="Times New Roman" w:eastAsia="Times New Roman" w:hAnsi="Times New Roman" w:hint="default"/>
      </w:rPr>
    </w:lvl>
    <w:lvl w:ilvl="1" w:tplc="04220003" w:tentative="1">
      <w:start w:val="1"/>
      <w:numFmt w:val="bullet"/>
      <w:lvlText w:val="o"/>
      <w:lvlJc w:val="left"/>
      <w:pPr>
        <w:tabs>
          <w:tab w:val="num" w:pos="1647"/>
        </w:tabs>
        <w:ind w:left="1647" w:hanging="360"/>
      </w:pPr>
      <w:rPr>
        <w:rFonts w:ascii="Courier New" w:hAnsi="Courier New" w:hint="default"/>
      </w:rPr>
    </w:lvl>
    <w:lvl w:ilvl="2" w:tplc="04220005" w:tentative="1">
      <w:start w:val="1"/>
      <w:numFmt w:val="bullet"/>
      <w:lvlText w:val=""/>
      <w:lvlJc w:val="left"/>
      <w:pPr>
        <w:tabs>
          <w:tab w:val="num" w:pos="2367"/>
        </w:tabs>
        <w:ind w:left="2367" w:hanging="360"/>
      </w:pPr>
      <w:rPr>
        <w:rFonts w:ascii="Wingdings" w:hAnsi="Wingdings" w:hint="default"/>
      </w:rPr>
    </w:lvl>
    <w:lvl w:ilvl="3" w:tplc="04220001" w:tentative="1">
      <w:start w:val="1"/>
      <w:numFmt w:val="bullet"/>
      <w:lvlText w:val=""/>
      <w:lvlJc w:val="left"/>
      <w:pPr>
        <w:tabs>
          <w:tab w:val="num" w:pos="3087"/>
        </w:tabs>
        <w:ind w:left="3087" w:hanging="360"/>
      </w:pPr>
      <w:rPr>
        <w:rFonts w:ascii="Symbol" w:hAnsi="Symbol" w:hint="default"/>
      </w:rPr>
    </w:lvl>
    <w:lvl w:ilvl="4" w:tplc="04220003" w:tentative="1">
      <w:start w:val="1"/>
      <w:numFmt w:val="bullet"/>
      <w:lvlText w:val="o"/>
      <w:lvlJc w:val="left"/>
      <w:pPr>
        <w:tabs>
          <w:tab w:val="num" w:pos="3807"/>
        </w:tabs>
        <w:ind w:left="3807" w:hanging="360"/>
      </w:pPr>
      <w:rPr>
        <w:rFonts w:ascii="Courier New" w:hAnsi="Courier New" w:hint="default"/>
      </w:rPr>
    </w:lvl>
    <w:lvl w:ilvl="5" w:tplc="04220005" w:tentative="1">
      <w:start w:val="1"/>
      <w:numFmt w:val="bullet"/>
      <w:lvlText w:val=""/>
      <w:lvlJc w:val="left"/>
      <w:pPr>
        <w:tabs>
          <w:tab w:val="num" w:pos="4527"/>
        </w:tabs>
        <w:ind w:left="4527" w:hanging="360"/>
      </w:pPr>
      <w:rPr>
        <w:rFonts w:ascii="Wingdings" w:hAnsi="Wingdings" w:hint="default"/>
      </w:rPr>
    </w:lvl>
    <w:lvl w:ilvl="6" w:tplc="04220001" w:tentative="1">
      <w:start w:val="1"/>
      <w:numFmt w:val="bullet"/>
      <w:lvlText w:val=""/>
      <w:lvlJc w:val="left"/>
      <w:pPr>
        <w:tabs>
          <w:tab w:val="num" w:pos="5247"/>
        </w:tabs>
        <w:ind w:left="5247" w:hanging="360"/>
      </w:pPr>
      <w:rPr>
        <w:rFonts w:ascii="Symbol" w:hAnsi="Symbol" w:hint="default"/>
      </w:rPr>
    </w:lvl>
    <w:lvl w:ilvl="7" w:tplc="04220003" w:tentative="1">
      <w:start w:val="1"/>
      <w:numFmt w:val="bullet"/>
      <w:lvlText w:val="o"/>
      <w:lvlJc w:val="left"/>
      <w:pPr>
        <w:tabs>
          <w:tab w:val="num" w:pos="5967"/>
        </w:tabs>
        <w:ind w:left="5967" w:hanging="360"/>
      </w:pPr>
      <w:rPr>
        <w:rFonts w:ascii="Courier New" w:hAnsi="Courier New" w:hint="default"/>
      </w:rPr>
    </w:lvl>
    <w:lvl w:ilvl="8" w:tplc="0422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7D626819"/>
    <w:multiLevelType w:val="hybridMultilevel"/>
    <w:tmpl w:val="1D4C5EAC"/>
    <w:lvl w:ilvl="0" w:tplc="7D0E1CF6">
      <w:start w:val="1"/>
      <w:numFmt w:val="decimal"/>
      <w:lvlText w:val="%1."/>
      <w:lvlJc w:val="left"/>
      <w:pPr>
        <w:ind w:left="927" w:hanging="360"/>
      </w:pPr>
      <w:rPr>
        <w:rFonts w:ascii="Times New Roman" w:eastAsia="Times New Roman" w:hAnsi="Times New Roman" w:cs="Times New Roman"/>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0"/>
  </w:num>
  <w:num w:numId="2">
    <w:abstractNumId w:val="16"/>
  </w:num>
  <w:num w:numId="3">
    <w:abstractNumId w:val="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11"/>
  </w:num>
  <w:num w:numId="10">
    <w:abstractNumId w:val="4"/>
  </w:num>
  <w:num w:numId="11">
    <w:abstractNumId w:val="3"/>
  </w:num>
  <w:num w:numId="12">
    <w:abstractNumId w:val="1"/>
  </w:num>
  <w:num w:numId="13">
    <w:abstractNumId w:val="17"/>
  </w:num>
  <w:num w:numId="14">
    <w:abstractNumId w:val="14"/>
  </w:num>
  <w:num w:numId="15">
    <w:abstractNumId w:val="5"/>
  </w:num>
  <w:num w:numId="16">
    <w:abstractNumId w:val="9"/>
  </w:num>
  <w:num w:numId="17">
    <w:abstractNumId w:val="8"/>
  </w:num>
  <w:num w:numId="18">
    <w:abstractNumId w:val="15"/>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567C"/>
    <w:rsid w:val="00020E30"/>
    <w:rsid w:val="0003244B"/>
    <w:rsid w:val="0006458B"/>
    <w:rsid w:val="0007327A"/>
    <w:rsid w:val="000770E3"/>
    <w:rsid w:val="000831AA"/>
    <w:rsid w:val="000A2FC1"/>
    <w:rsid w:val="000D2FC1"/>
    <w:rsid w:val="000F0E38"/>
    <w:rsid w:val="000F56E2"/>
    <w:rsid w:val="00106109"/>
    <w:rsid w:val="00115355"/>
    <w:rsid w:val="00125A77"/>
    <w:rsid w:val="0013389E"/>
    <w:rsid w:val="00141EC6"/>
    <w:rsid w:val="00164977"/>
    <w:rsid w:val="00171596"/>
    <w:rsid w:val="00184EAD"/>
    <w:rsid w:val="0019723D"/>
    <w:rsid w:val="001A03F7"/>
    <w:rsid w:val="001C546B"/>
    <w:rsid w:val="001C55FA"/>
    <w:rsid w:val="001E66EB"/>
    <w:rsid w:val="001F573B"/>
    <w:rsid w:val="0022798F"/>
    <w:rsid w:val="00247304"/>
    <w:rsid w:val="00253961"/>
    <w:rsid w:val="00253C37"/>
    <w:rsid w:val="00255290"/>
    <w:rsid w:val="00256C0C"/>
    <w:rsid w:val="00273DBD"/>
    <w:rsid w:val="002825B8"/>
    <w:rsid w:val="00285CD6"/>
    <w:rsid w:val="0028679E"/>
    <w:rsid w:val="00295710"/>
    <w:rsid w:val="002A351F"/>
    <w:rsid w:val="002A4EAF"/>
    <w:rsid w:val="002C092D"/>
    <w:rsid w:val="00305389"/>
    <w:rsid w:val="0031572F"/>
    <w:rsid w:val="003302C6"/>
    <w:rsid w:val="00342378"/>
    <w:rsid w:val="003447F2"/>
    <w:rsid w:val="003526DB"/>
    <w:rsid w:val="0036073E"/>
    <w:rsid w:val="003619B5"/>
    <w:rsid w:val="00362ACA"/>
    <w:rsid w:val="00373DB7"/>
    <w:rsid w:val="00383992"/>
    <w:rsid w:val="00393C30"/>
    <w:rsid w:val="003A0566"/>
    <w:rsid w:val="003B20C6"/>
    <w:rsid w:val="003D5BC1"/>
    <w:rsid w:val="003D7A31"/>
    <w:rsid w:val="003E23CA"/>
    <w:rsid w:val="00400D44"/>
    <w:rsid w:val="00420802"/>
    <w:rsid w:val="00422841"/>
    <w:rsid w:val="004269DB"/>
    <w:rsid w:val="00442E6B"/>
    <w:rsid w:val="00472727"/>
    <w:rsid w:val="004970F4"/>
    <w:rsid w:val="004B6056"/>
    <w:rsid w:val="004E26BD"/>
    <w:rsid w:val="004E503C"/>
    <w:rsid w:val="004E73F5"/>
    <w:rsid w:val="005034DD"/>
    <w:rsid w:val="00526E55"/>
    <w:rsid w:val="005459D7"/>
    <w:rsid w:val="0054606A"/>
    <w:rsid w:val="00555DDE"/>
    <w:rsid w:val="00560F0A"/>
    <w:rsid w:val="005611A1"/>
    <w:rsid w:val="005619F0"/>
    <w:rsid w:val="00581E24"/>
    <w:rsid w:val="0059138F"/>
    <w:rsid w:val="00592981"/>
    <w:rsid w:val="00593293"/>
    <w:rsid w:val="0059529D"/>
    <w:rsid w:val="005B5700"/>
    <w:rsid w:val="005D6471"/>
    <w:rsid w:val="005E2C01"/>
    <w:rsid w:val="005F7CF1"/>
    <w:rsid w:val="00615647"/>
    <w:rsid w:val="00623328"/>
    <w:rsid w:val="006352A7"/>
    <w:rsid w:val="00657FF5"/>
    <w:rsid w:val="0068641A"/>
    <w:rsid w:val="006A4003"/>
    <w:rsid w:val="006B2CBE"/>
    <w:rsid w:val="006C04DD"/>
    <w:rsid w:val="006F2C68"/>
    <w:rsid w:val="007066B3"/>
    <w:rsid w:val="00712B58"/>
    <w:rsid w:val="00745292"/>
    <w:rsid w:val="00747535"/>
    <w:rsid w:val="00755FF3"/>
    <w:rsid w:val="00764DDA"/>
    <w:rsid w:val="00767370"/>
    <w:rsid w:val="0077295C"/>
    <w:rsid w:val="0078082E"/>
    <w:rsid w:val="007833A0"/>
    <w:rsid w:val="00785DFB"/>
    <w:rsid w:val="007A0FCE"/>
    <w:rsid w:val="007E7FD4"/>
    <w:rsid w:val="007F5508"/>
    <w:rsid w:val="007F61C3"/>
    <w:rsid w:val="008027D0"/>
    <w:rsid w:val="00802D08"/>
    <w:rsid w:val="00820236"/>
    <w:rsid w:val="008672D7"/>
    <w:rsid w:val="00872461"/>
    <w:rsid w:val="00873D3E"/>
    <w:rsid w:val="00883935"/>
    <w:rsid w:val="00897B68"/>
    <w:rsid w:val="008B55B9"/>
    <w:rsid w:val="008F1CEC"/>
    <w:rsid w:val="008F4BDD"/>
    <w:rsid w:val="008F5158"/>
    <w:rsid w:val="009240A2"/>
    <w:rsid w:val="00925414"/>
    <w:rsid w:val="00940FCA"/>
    <w:rsid w:val="0094567C"/>
    <w:rsid w:val="009505F3"/>
    <w:rsid w:val="009628A8"/>
    <w:rsid w:val="00983735"/>
    <w:rsid w:val="00985192"/>
    <w:rsid w:val="009A3FE3"/>
    <w:rsid w:val="009C499B"/>
    <w:rsid w:val="009C606C"/>
    <w:rsid w:val="00A115D2"/>
    <w:rsid w:val="00A32C1D"/>
    <w:rsid w:val="00A3622D"/>
    <w:rsid w:val="00A364BB"/>
    <w:rsid w:val="00A365CE"/>
    <w:rsid w:val="00A401A3"/>
    <w:rsid w:val="00A43C31"/>
    <w:rsid w:val="00A640F2"/>
    <w:rsid w:val="00A7307C"/>
    <w:rsid w:val="00A95A48"/>
    <w:rsid w:val="00AF6AB4"/>
    <w:rsid w:val="00B567C9"/>
    <w:rsid w:val="00B64C1B"/>
    <w:rsid w:val="00B875B3"/>
    <w:rsid w:val="00B91263"/>
    <w:rsid w:val="00B92917"/>
    <w:rsid w:val="00B94473"/>
    <w:rsid w:val="00BA7475"/>
    <w:rsid w:val="00BC6A85"/>
    <w:rsid w:val="00BE2C2F"/>
    <w:rsid w:val="00BF0F0F"/>
    <w:rsid w:val="00BF4DD8"/>
    <w:rsid w:val="00C27BAD"/>
    <w:rsid w:val="00C47817"/>
    <w:rsid w:val="00C60465"/>
    <w:rsid w:val="00C7382D"/>
    <w:rsid w:val="00C75F63"/>
    <w:rsid w:val="00CA5BD5"/>
    <w:rsid w:val="00CC038B"/>
    <w:rsid w:val="00CF140F"/>
    <w:rsid w:val="00CF7D81"/>
    <w:rsid w:val="00D032DB"/>
    <w:rsid w:val="00D23AA4"/>
    <w:rsid w:val="00D51D08"/>
    <w:rsid w:val="00D5438F"/>
    <w:rsid w:val="00D751DD"/>
    <w:rsid w:val="00D758A4"/>
    <w:rsid w:val="00D75D7F"/>
    <w:rsid w:val="00D81BE2"/>
    <w:rsid w:val="00DF229F"/>
    <w:rsid w:val="00DF3BE3"/>
    <w:rsid w:val="00E10DC0"/>
    <w:rsid w:val="00E422BF"/>
    <w:rsid w:val="00E475C2"/>
    <w:rsid w:val="00E54FEC"/>
    <w:rsid w:val="00E60BD2"/>
    <w:rsid w:val="00EC51D1"/>
    <w:rsid w:val="00EC7A0C"/>
    <w:rsid w:val="00ED2164"/>
    <w:rsid w:val="00EE3156"/>
    <w:rsid w:val="00EF2FD5"/>
    <w:rsid w:val="00F11808"/>
    <w:rsid w:val="00F12AA7"/>
    <w:rsid w:val="00F559A1"/>
    <w:rsid w:val="00F72446"/>
    <w:rsid w:val="00F7512F"/>
    <w:rsid w:val="00F84BDB"/>
    <w:rsid w:val="00F902CE"/>
    <w:rsid w:val="00FA104D"/>
    <w:rsid w:val="00FA4772"/>
    <w:rsid w:val="00FC0588"/>
    <w:rsid w:val="00FC632C"/>
    <w:rsid w:val="00FF1814"/>
    <w:rsid w:val="00FF2064"/>
    <w:rsid w:val="00FF45D0"/>
    <w:rsid w:val="00FF5491"/>
    <w:rsid w:val="00FF6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0C518"/>
  <w15:docId w15:val="{4C63FADA-425F-47E5-BE8C-BDE1BD5C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566"/>
    <w:pPr>
      <w:spacing w:after="200" w:line="276" w:lineRule="auto"/>
    </w:pPr>
    <w:rPr>
      <w:sz w:val="22"/>
      <w:szCs w:val="22"/>
      <w:lang w:eastAsia="en-US"/>
    </w:rPr>
  </w:style>
  <w:style w:type="paragraph" w:styleId="1">
    <w:name w:val="heading 1"/>
    <w:basedOn w:val="a"/>
    <w:next w:val="a"/>
    <w:link w:val="10"/>
    <w:uiPriority w:val="99"/>
    <w:qFormat/>
    <w:locked/>
    <w:rsid w:val="00253961"/>
    <w:pPr>
      <w:keepNext/>
      <w:keepLines/>
      <w:spacing w:before="240" w:after="0"/>
      <w:outlineLvl w:val="0"/>
    </w:pPr>
    <w:rPr>
      <w:rFonts w:ascii="Cambria" w:eastAsia="MS ????" w:hAnsi="Cambria"/>
      <w:color w:val="365F91"/>
      <w:sz w:val="32"/>
      <w:szCs w:val="32"/>
    </w:rPr>
  </w:style>
  <w:style w:type="paragraph" w:styleId="2">
    <w:name w:val="heading 2"/>
    <w:basedOn w:val="a"/>
    <w:next w:val="a"/>
    <w:link w:val="20"/>
    <w:uiPriority w:val="99"/>
    <w:qFormat/>
    <w:locked/>
    <w:rsid w:val="00D5438F"/>
    <w:pPr>
      <w:keepNext/>
      <w:numPr>
        <w:numId w:val="2"/>
      </w:numPr>
      <w:suppressAutoHyphens/>
      <w:spacing w:after="0" w:line="240" w:lineRule="auto"/>
      <w:jc w:val="center"/>
      <w:outlineLvl w:val="1"/>
    </w:pPr>
    <w:rPr>
      <w:rFonts w:ascii="Times New Roman" w:eastAsia="Times New Roman" w:hAnsi="Times New Roman"/>
      <w:b/>
      <w:sz w:val="32"/>
      <w:szCs w:val="20"/>
      <w:lang w:eastAsia="zh-CN" w:bidi="hi-IN"/>
    </w:rPr>
  </w:style>
  <w:style w:type="paragraph" w:styleId="3">
    <w:name w:val="heading 3"/>
    <w:basedOn w:val="a"/>
    <w:next w:val="a"/>
    <w:link w:val="30"/>
    <w:uiPriority w:val="99"/>
    <w:qFormat/>
    <w:locked/>
    <w:rsid w:val="005D6471"/>
    <w:pPr>
      <w:keepNext/>
      <w:keepLines/>
      <w:spacing w:before="200" w:after="0"/>
      <w:outlineLvl w:val="2"/>
    </w:pPr>
    <w:rPr>
      <w:rFonts w:ascii="Cambria" w:eastAsia="MS ????"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3961"/>
    <w:rPr>
      <w:rFonts w:ascii="Cambria" w:eastAsia="MS ????" w:hAnsi="Cambria" w:cs="Times New Roman"/>
      <w:color w:val="365F91"/>
      <w:sz w:val="32"/>
      <w:szCs w:val="32"/>
      <w:lang w:eastAsia="en-US"/>
    </w:rPr>
  </w:style>
  <w:style w:type="character" w:customStyle="1" w:styleId="20">
    <w:name w:val="Заголовок 2 Знак"/>
    <w:link w:val="2"/>
    <w:uiPriority w:val="99"/>
    <w:locked/>
    <w:rsid w:val="00D5438F"/>
    <w:rPr>
      <w:rFonts w:ascii="Times New Roman" w:hAnsi="Times New Roman" w:cs="Times New Roman"/>
      <w:b/>
      <w:sz w:val="32"/>
      <w:lang w:eastAsia="zh-CN" w:bidi="hi-IN"/>
    </w:rPr>
  </w:style>
  <w:style w:type="character" w:customStyle="1" w:styleId="30">
    <w:name w:val="Заголовок 3 Знак"/>
    <w:link w:val="3"/>
    <w:uiPriority w:val="99"/>
    <w:locked/>
    <w:rsid w:val="005D6471"/>
    <w:rPr>
      <w:rFonts w:ascii="Cambria" w:eastAsia="MS ????" w:hAnsi="Cambria" w:cs="Times New Roman"/>
      <w:b/>
      <w:bCs/>
      <w:color w:val="4F81BD"/>
      <w:sz w:val="22"/>
      <w:szCs w:val="22"/>
      <w:lang w:eastAsia="en-US"/>
    </w:rPr>
  </w:style>
  <w:style w:type="paragraph" w:styleId="21">
    <w:name w:val="Body Text 2"/>
    <w:basedOn w:val="a"/>
    <w:link w:val="22"/>
    <w:uiPriority w:val="99"/>
    <w:semiHidden/>
    <w:rsid w:val="00184EAD"/>
    <w:pPr>
      <w:spacing w:after="0" w:line="240" w:lineRule="auto"/>
      <w:jc w:val="both"/>
    </w:pPr>
    <w:rPr>
      <w:rFonts w:ascii="Times New Roman" w:hAnsi="Times New Roman"/>
      <w:sz w:val="24"/>
      <w:szCs w:val="24"/>
      <w:lang w:val="ru-RU" w:eastAsia="uk-UA"/>
    </w:rPr>
  </w:style>
  <w:style w:type="character" w:customStyle="1" w:styleId="22">
    <w:name w:val="Основной текст 2 Знак"/>
    <w:link w:val="21"/>
    <w:uiPriority w:val="99"/>
    <w:semiHidden/>
    <w:locked/>
    <w:rsid w:val="00184EAD"/>
    <w:rPr>
      <w:rFonts w:ascii="Times New Roman" w:hAnsi="Times New Roman"/>
      <w:sz w:val="24"/>
      <w:lang w:val="ru-RU"/>
    </w:rPr>
  </w:style>
  <w:style w:type="paragraph" w:styleId="31">
    <w:name w:val="Body Text Indent 3"/>
    <w:basedOn w:val="a"/>
    <w:link w:val="32"/>
    <w:uiPriority w:val="99"/>
    <w:semiHidden/>
    <w:rsid w:val="00184EAD"/>
    <w:pPr>
      <w:spacing w:after="0" w:line="240" w:lineRule="auto"/>
      <w:ind w:firstLine="426"/>
      <w:jc w:val="both"/>
    </w:pPr>
    <w:rPr>
      <w:rFonts w:ascii="Times New Roman" w:hAnsi="Times New Roman"/>
      <w:sz w:val="24"/>
      <w:szCs w:val="24"/>
      <w:lang w:val="ru-RU" w:eastAsia="uk-UA"/>
    </w:rPr>
  </w:style>
  <w:style w:type="character" w:customStyle="1" w:styleId="32">
    <w:name w:val="Основной текст с отступом 3 Знак"/>
    <w:link w:val="31"/>
    <w:uiPriority w:val="99"/>
    <w:semiHidden/>
    <w:locked/>
    <w:rsid w:val="00184EAD"/>
    <w:rPr>
      <w:rFonts w:ascii="Times New Roman" w:hAnsi="Times New Roman"/>
      <w:sz w:val="24"/>
    </w:rPr>
  </w:style>
  <w:style w:type="paragraph" w:styleId="a3">
    <w:name w:val="header"/>
    <w:basedOn w:val="a"/>
    <w:link w:val="a4"/>
    <w:uiPriority w:val="99"/>
    <w:semiHidden/>
    <w:rsid w:val="00A32C1D"/>
    <w:pPr>
      <w:tabs>
        <w:tab w:val="center" w:pos="4819"/>
        <w:tab w:val="right" w:pos="9639"/>
      </w:tabs>
      <w:spacing w:after="0" w:line="240" w:lineRule="auto"/>
    </w:pPr>
    <w:rPr>
      <w:sz w:val="20"/>
      <w:szCs w:val="20"/>
      <w:lang w:val="ru-RU" w:eastAsia="uk-UA"/>
    </w:rPr>
  </w:style>
  <w:style w:type="character" w:customStyle="1" w:styleId="a4">
    <w:name w:val="Верхний колонтитул Знак"/>
    <w:basedOn w:val="a0"/>
    <w:link w:val="a3"/>
    <w:uiPriority w:val="99"/>
    <w:semiHidden/>
    <w:locked/>
    <w:rsid w:val="00A32C1D"/>
  </w:style>
  <w:style w:type="paragraph" w:styleId="a5">
    <w:name w:val="footer"/>
    <w:basedOn w:val="a"/>
    <w:link w:val="a6"/>
    <w:uiPriority w:val="99"/>
    <w:rsid w:val="00A32C1D"/>
    <w:pPr>
      <w:tabs>
        <w:tab w:val="center" w:pos="4819"/>
        <w:tab w:val="right" w:pos="9639"/>
      </w:tabs>
      <w:spacing w:after="0" w:line="240" w:lineRule="auto"/>
    </w:pPr>
    <w:rPr>
      <w:sz w:val="20"/>
      <w:szCs w:val="20"/>
      <w:lang w:val="ru-RU" w:eastAsia="uk-UA"/>
    </w:rPr>
  </w:style>
  <w:style w:type="character" w:customStyle="1" w:styleId="a6">
    <w:name w:val="Нижний колонтитул Знак"/>
    <w:basedOn w:val="a0"/>
    <w:link w:val="a5"/>
    <w:uiPriority w:val="99"/>
    <w:locked/>
    <w:rsid w:val="00A32C1D"/>
  </w:style>
  <w:style w:type="paragraph" w:styleId="a7">
    <w:name w:val="Body Text Indent"/>
    <w:basedOn w:val="a"/>
    <w:link w:val="a8"/>
    <w:uiPriority w:val="99"/>
    <w:rsid w:val="00555DDE"/>
    <w:pPr>
      <w:spacing w:after="120" w:line="240" w:lineRule="auto"/>
      <w:ind w:left="283"/>
    </w:pPr>
    <w:rPr>
      <w:sz w:val="20"/>
      <w:szCs w:val="20"/>
    </w:rPr>
  </w:style>
  <w:style w:type="character" w:customStyle="1" w:styleId="a8">
    <w:name w:val="Основной текст с отступом Знак"/>
    <w:link w:val="a7"/>
    <w:uiPriority w:val="99"/>
    <w:semiHidden/>
    <w:locked/>
    <w:rPr>
      <w:lang w:val="uk-UA" w:eastAsia="en-US"/>
    </w:rPr>
  </w:style>
  <w:style w:type="paragraph" w:styleId="a9">
    <w:name w:val="Balloon Text"/>
    <w:basedOn w:val="a"/>
    <w:link w:val="aa"/>
    <w:uiPriority w:val="99"/>
    <w:semiHidden/>
    <w:rsid w:val="003D7A31"/>
    <w:pPr>
      <w:spacing w:after="0" w:line="240" w:lineRule="auto"/>
    </w:pPr>
    <w:rPr>
      <w:rFonts w:ascii="Segoe UI" w:hAnsi="Segoe UI"/>
      <w:sz w:val="18"/>
      <w:szCs w:val="18"/>
    </w:rPr>
  </w:style>
  <w:style w:type="character" w:customStyle="1" w:styleId="aa">
    <w:name w:val="Текст выноски Знак"/>
    <w:link w:val="a9"/>
    <w:uiPriority w:val="99"/>
    <w:semiHidden/>
    <w:locked/>
    <w:rsid w:val="003D7A31"/>
    <w:rPr>
      <w:rFonts w:ascii="Segoe UI" w:hAnsi="Segoe UI"/>
      <w:sz w:val="18"/>
      <w:lang w:val="uk-UA" w:eastAsia="en-US"/>
    </w:rPr>
  </w:style>
  <w:style w:type="paragraph" w:styleId="ab">
    <w:name w:val="Plain Text"/>
    <w:basedOn w:val="a"/>
    <w:link w:val="ac"/>
    <w:uiPriority w:val="99"/>
    <w:rsid w:val="007066B3"/>
    <w:pPr>
      <w:spacing w:after="0" w:line="240" w:lineRule="auto"/>
    </w:pPr>
    <w:rPr>
      <w:rFonts w:ascii="Consolas" w:hAnsi="Consolas"/>
      <w:sz w:val="21"/>
      <w:szCs w:val="21"/>
      <w:lang w:val="ru-RU"/>
    </w:rPr>
  </w:style>
  <w:style w:type="character" w:customStyle="1" w:styleId="ac">
    <w:name w:val="Текст Знак"/>
    <w:link w:val="ab"/>
    <w:uiPriority w:val="99"/>
    <w:locked/>
    <w:rsid w:val="007066B3"/>
    <w:rPr>
      <w:rFonts w:ascii="Consolas" w:hAnsi="Consolas"/>
      <w:sz w:val="21"/>
      <w:lang w:eastAsia="en-US"/>
    </w:rPr>
  </w:style>
  <w:style w:type="character" w:customStyle="1" w:styleId="23">
    <w:name w:val="Основний текст (2)_"/>
    <w:link w:val="24"/>
    <w:uiPriority w:val="99"/>
    <w:locked/>
    <w:rsid w:val="00940FCA"/>
    <w:rPr>
      <w:rFonts w:ascii="Times New Roman" w:hAnsi="Times New Roman" w:cs="Times New Roman"/>
      <w:sz w:val="26"/>
      <w:szCs w:val="26"/>
      <w:shd w:val="clear" w:color="auto" w:fill="FFFFFF"/>
    </w:rPr>
  </w:style>
  <w:style w:type="paragraph" w:customStyle="1" w:styleId="24">
    <w:name w:val="Основний текст (2)"/>
    <w:basedOn w:val="a"/>
    <w:link w:val="23"/>
    <w:uiPriority w:val="99"/>
    <w:rsid w:val="00940FCA"/>
    <w:pPr>
      <w:widowControl w:val="0"/>
      <w:shd w:val="clear" w:color="auto" w:fill="FFFFFF"/>
      <w:spacing w:before="480" w:after="0" w:line="317" w:lineRule="exact"/>
      <w:ind w:hanging="340"/>
      <w:jc w:val="both"/>
    </w:pPr>
    <w:rPr>
      <w:rFonts w:ascii="Times New Roman" w:eastAsia="Times New Roman" w:hAnsi="Times New Roman"/>
      <w:sz w:val="26"/>
      <w:szCs w:val="26"/>
      <w:lang w:eastAsia="uk-UA"/>
    </w:rPr>
  </w:style>
  <w:style w:type="character" w:customStyle="1" w:styleId="25">
    <w:name w:val="Основний текст (2) + Курсив"/>
    <w:uiPriority w:val="99"/>
    <w:rsid w:val="007833A0"/>
    <w:rPr>
      <w:rFonts w:ascii="Times New Roman" w:hAnsi="Times New Roman" w:cs="Times New Roman"/>
      <w:i/>
      <w:iCs/>
      <w:color w:val="000000"/>
      <w:spacing w:val="0"/>
      <w:w w:val="100"/>
      <w:position w:val="0"/>
      <w:sz w:val="26"/>
      <w:szCs w:val="26"/>
      <w:u w:val="none"/>
      <w:shd w:val="clear" w:color="auto" w:fill="FFFFFF"/>
      <w:lang w:val="uk-UA" w:eastAsia="uk-UA"/>
    </w:rPr>
  </w:style>
  <w:style w:type="character" w:customStyle="1" w:styleId="33">
    <w:name w:val="Основний текст (3)_"/>
    <w:link w:val="34"/>
    <w:uiPriority w:val="99"/>
    <w:locked/>
    <w:rsid w:val="007833A0"/>
    <w:rPr>
      <w:rFonts w:ascii="Times New Roman" w:hAnsi="Times New Roman" w:cs="Times New Roman"/>
      <w:b/>
      <w:bCs/>
      <w:sz w:val="28"/>
      <w:szCs w:val="28"/>
      <w:shd w:val="clear" w:color="auto" w:fill="FFFFFF"/>
    </w:rPr>
  </w:style>
  <w:style w:type="paragraph" w:customStyle="1" w:styleId="34">
    <w:name w:val="Основний текст (3)"/>
    <w:basedOn w:val="a"/>
    <w:link w:val="33"/>
    <w:uiPriority w:val="99"/>
    <w:rsid w:val="007833A0"/>
    <w:pPr>
      <w:widowControl w:val="0"/>
      <w:shd w:val="clear" w:color="auto" w:fill="FFFFFF"/>
      <w:spacing w:after="480" w:line="240" w:lineRule="atLeast"/>
      <w:jc w:val="center"/>
    </w:pPr>
    <w:rPr>
      <w:rFonts w:ascii="Times New Roman" w:eastAsia="Times New Roman" w:hAnsi="Times New Roman"/>
      <w:b/>
      <w:bCs/>
      <w:sz w:val="28"/>
      <w:szCs w:val="28"/>
      <w:lang w:eastAsia="uk-UA"/>
    </w:rPr>
  </w:style>
  <w:style w:type="character" w:customStyle="1" w:styleId="4">
    <w:name w:val="Основний текст (4)_"/>
    <w:link w:val="40"/>
    <w:uiPriority w:val="99"/>
    <w:locked/>
    <w:rsid w:val="007833A0"/>
    <w:rPr>
      <w:rFonts w:ascii="Times New Roman" w:hAnsi="Times New Roman" w:cs="Times New Roman"/>
      <w:sz w:val="26"/>
      <w:szCs w:val="26"/>
      <w:shd w:val="clear" w:color="auto" w:fill="FFFFFF"/>
    </w:rPr>
  </w:style>
  <w:style w:type="paragraph" w:customStyle="1" w:styleId="40">
    <w:name w:val="Основний текст (4)"/>
    <w:basedOn w:val="a"/>
    <w:link w:val="4"/>
    <w:uiPriority w:val="99"/>
    <w:rsid w:val="007833A0"/>
    <w:pPr>
      <w:widowControl w:val="0"/>
      <w:shd w:val="clear" w:color="auto" w:fill="FFFFFF"/>
      <w:spacing w:after="0" w:line="317" w:lineRule="exact"/>
      <w:jc w:val="both"/>
    </w:pPr>
    <w:rPr>
      <w:rFonts w:ascii="Times New Roman" w:eastAsia="Times New Roman" w:hAnsi="Times New Roman"/>
      <w:sz w:val="26"/>
      <w:szCs w:val="26"/>
      <w:lang w:eastAsia="uk-UA"/>
    </w:rPr>
  </w:style>
  <w:style w:type="paragraph" w:styleId="ad">
    <w:name w:val="List Paragraph"/>
    <w:basedOn w:val="a"/>
    <w:uiPriority w:val="99"/>
    <w:qFormat/>
    <w:rsid w:val="005B5700"/>
    <w:pPr>
      <w:spacing w:after="0" w:line="240" w:lineRule="auto"/>
      <w:ind w:left="708"/>
    </w:pPr>
    <w:rPr>
      <w:rFonts w:ascii="Times New Roman" w:eastAsia="SimSun" w:hAnsi="Times New Roman"/>
      <w:sz w:val="20"/>
      <w:szCs w:val="20"/>
    </w:rPr>
  </w:style>
  <w:style w:type="paragraph" w:styleId="ae">
    <w:name w:val="Normal (Web)"/>
    <w:basedOn w:val="a"/>
    <w:uiPriority w:val="99"/>
    <w:rsid w:val="004E503C"/>
    <w:pPr>
      <w:spacing w:before="100" w:beforeAutospacing="1" w:after="100" w:afterAutospacing="1" w:line="240" w:lineRule="auto"/>
    </w:pPr>
    <w:rPr>
      <w:rFonts w:ascii="Times New Roman" w:eastAsia="Times New Roman" w:hAnsi="Times New Roman"/>
      <w:sz w:val="24"/>
      <w:szCs w:val="24"/>
      <w:lang w:eastAsia="uk-UA"/>
    </w:rPr>
  </w:style>
  <w:style w:type="character" w:styleId="af">
    <w:name w:val="Emphasis"/>
    <w:uiPriority w:val="99"/>
    <w:qFormat/>
    <w:locked/>
    <w:rsid w:val="004E503C"/>
    <w:rPr>
      <w:rFonts w:cs="Times New Roman"/>
      <w:i/>
      <w:iCs/>
    </w:rPr>
  </w:style>
  <w:style w:type="character" w:customStyle="1" w:styleId="apple-converted-space">
    <w:name w:val="apple-converted-space"/>
    <w:uiPriority w:val="99"/>
    <w:rsid w:val="004E503C"/>
    <w:rPr>
      <w:rFonts w:cs="Times New Roman"/>
    </w:rPr>
  </w:style>
  <w:style w:type="character" w:styleId="af0">
    <w:name w:val="Strong"/>
    <w:uiPriority w:val="99"/>
    <w:qFormat/>
    <w:locked/>
    <w:rsid w:val="00B567C9"/>
    <w:rPr>
      <w:rFonts w:cs="Times New Roman"/>
      <w:b/>
      <w:bCs/>
    </w:rPr>
  </w:style>
  <w:style w:type="character" w:styleId="af1">
    <w:name w:val="Hyperlink"/>
    <w:uiPriority w:val="99"/>
    <w:semiHidden/>
    <w:rsid w:val="00253961"/>
    <w:rPr>
      <w:rFonts w:cs="Times New Roman"/>
      <w:color w:val="0000FF"/>
      <w:u w:val="single"/>
    </w:rPr>
  </w:style>
  <w:style w:type="character" w:customStyle="1" w:styleId="news-meta-comments">
    <w:name w:val="news-meta-comments"/>
    <w:uiPriority w:val="99"/>
    <w:rsid w:val="00253961"/>
    <w:rPr>
      <w:rFonts w:cs="Times New Roman"/>
    </w:rPr>
  </w:style>
  <w:style w:type="character" w:customStyle="1" w:styleId="screen-reader-text">
    <w:name w:val="screen-reader-text"/>
    <w:uiPriority w:val="99"/>
    <w:rsid w:val="00253961"/>
    <w:rPr>
      <w:rFonts w:cs="Times New Roman"/>
    </w:rPr>
  </w:style>
  <w:style w:type="paragraph" w:styleId="af2">
    <w:name w:val="footnote text"/>
    <w:basedOn w:val="a"/>
    <w:link w:val="af3"/>
    <w:uiPriority w:val="99"/>
    <w:rsid w:val="008F5158"/>
    <w:pPr>
      <w:spacing w:after="0" w:line="240" w:lineRule="auto"/>
    </w:pPr>
    <w:rPr>
      <w:rFonts w:ascii="PeterCyr" w:eastAsia="Times New Roman" w:hAnsi="PeterCyr"/>
      <w:sz w:val="24"/>
      <w:szCs w:val="20"/>
      <w:lang w:val="en-US"/>
    </w:rPr>
  </w:style>
  <w:style w:type="character" w:customStyle="1" w:styleId="af3">
    <w:name w:val="Текст сноски Знак"/>
    <w:link w:val="af2"/>
    <w:uiPriority w:val="99"/>
    <w:locked/>
    <w:rsid w:val="008F5158"/>
    <w:rPr>
      <w:rFonts w:ascii="PeterCyr" w:hAnsi="PeterCyr" w:cs="Times New Roman"/>
      <w:sz w:val="24"/>
      <w:lang w:val="en-US" w:eastAsia="en-US"/>
    </w:rPr>
  </w:style>
  <w:style w:type="paragraph" w:customStyle="1" w:styleId="11">
    <w:name w:val="Звичайний1"/>
    <w:uiPriority w:val="99"/>
    <w:rsid w:val="00712B58"/>
    <w:pPr>
      <w:widowControl w:val="0"/>
    </w:pPr>
    <w:rPr>
      <w:rFonts w:ascii="EB Garamond" w:eastAsia="EB Garamond" w:hAnsi="EB Garamond" w:cs="EB Garamond"/>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55059">
      <w:marLeft w:val="0"/>
      <w:marRight w:val="0"/>
      <w:marTop w:val="0"/>
      <w:marBottom w:val="0"/>
      <w:divBdr>
        <w:top w:val="none" w:sz="0" w:space="0" w:color="auto"/>
        <w:left w:val="none" w:sz="0" w:space="0" w:color="auto"/>
        <w:bottom w:val="none" w:sz="0" w:space="0" w:color="auto"/>
        <w:right w:val="none" w:sz="0" w:space="0" w:color="auto"/>
      </w:divBdr>
    </w:div>
    <w:div w:id="375855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9542F-9D6E-4E88-AACD-D2C6A577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21</Pages>
  <Words>30929</Words>
  <Characters>17630</Characters>
  <Application>Microsoft Office Word</Application>
  <DocSecurity>0</DocSecurity>
  <Lines>146</Lines>
  <Paragraphs>96</Paragraphs>
  <ScaleCrop>false</ScaleCrop>
  <HeadingPairs>
    <vt:vector size="2" baseType="variant">
      <vt:variant>
        <vt:lpstr>Назва</vt:lpstr>
      </vt:variant>
      <vt:variant>
        <vt:i4>1</vt:i4>
      </vt:variant>
    </vt:vector>
  </HeadingPairs>
  <TitlesOfParts>
    <vt:vector size="1" baseType="lpstr">
      <vt:lpstr>Міністерство культури України</vt:lpstr>
    </vt:vector>
  </TitlesOfParts>
  <Company>Microsoft</Company>
  <LinksUpToDate>false</LinksUpToDate>
  <CharactersWithSpaces>48463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культури України</dc:title>
  <dc:subject/>
  <dc:creator>Гость</dc:creator>
  <cp:keywords/>
  <dc:description/>
  <cp:lastModifiedBy>Гость</cp:lastModifiedBy>
  <cp:revision>69</cp:revision>
  <cp:lastPrinted>2016-06-03T06:17:00Z</cp:lastPrinted>
  <dcterms:created xsi:type="dcterms:W3CDTF">2016-06-08T08:58:00Z</dcterms:created>
  <dcterms:modified xsi:type="dcterms:W3CDTF">2017-08-28T10:48:00Z</dcterms:modified>
</cp:coreProperties>
</file>