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555DCC" w:rsidP="00555DCC">
      <w:pPr>
        <w:jc w:val="center"/>
      </w:pPr>
      <w:r>
        <w:t>Спеціалізація «Хорове диригування», «Оперно-симф</w:t>
      </w:r>
      <w:r>
        <w:t>о</w:t>
      </w:r>
      <w:r>
        <w:t>нічне диригування»</w:t>
      </w:r>
    </w:p>
    <w:p w:rsidR="00555DCC" w:rsidRDefault="00555DCC"/>
    <w:tbl>
      <w:tblPr>
        <w:tblW w:w="6103" w:type="dxa"/>
        <w:tblInd w:w="93" w:type="dxa"/>
        <w:tblLook w:val="04A0" w:firstRow="1" w:lastRow="0" w:firstColumn="1" w:lastColumn="0" w:noHBand="0" w:noVBand="1"/>
      </w:tblPr>
      <w:tblGrid>
        <w:gridCol w:w="4977"/>
        <w:gridCol w:w="1126"/>
      </w:tblGrid>
      <w:tr w:rsidR="00555DCC" w:rsidRPr="00555DCC" w:rsidTr="00555DCC">
        <w:trPr>
          <w:trHeight w:val="37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ХОРОВЕ ДИРИГУВАННЯ</w:t>
            </w:r>
          </w:p>
        </w:tc>
      </w:tr>
      <w:tr w:rsidR="00555DCC" w:rsidRPr="00555DCC" w:rsidTr="00555DCC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szCs w:val="28"/>
                <w:lang w:eastAsia="uk-UA"/>
              </w:rPr>
              <w:t>Борова Тетяна Ігорівна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188,333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Клюс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Христина Степанівна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193,333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Лопадчак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Ольга-Зоряна Зіновіївна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173,333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szCs w:val="28"/>
                <w:lang w:eastAsia="uk-UA"/>
              </w:rPr>
              <w:t>Мартинюк Соломія Володимирівна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186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,000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Михайлищук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Марія Романівна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158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,000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szCs w:val="28"/>
                <w:lang w:eastAsia="uk-UA"/>
              </w:rPr>
              <w:t>Ониськів Христина Михайлівна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153,333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Саварин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Анна Вікторівна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196,667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Степась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Діана Ігорівна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172,667</w:t>
            </w:r>
          </w:p>
        </w:tc>
        <w:bookmarkStart w:id="0" w:name="_GoBack"/>
        <w:bookmarkEnd w:id="0"/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szCs w:val="28"/>
                <w:lang w:eastAsia="uk-UA"/>
              </w:rPr>
              <w:t>Стецько Ірина Павлівна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190,333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Тимків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Віталія Володимирівна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178,667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Цап </w:t>
            </w:r>
            <w:proofErr w:type="spellStart"/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Ангелина</w:t>
            </w:r>
            <w:proofErr w:type="spellEnd"/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Степанівна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176,667</w:t>
            </w:r>
          </w:p>
        </w:tc>
      </w:tr>
      <w:tr w:rsidR="00555DCC" w:rsidRPr="00555DCC" w:rsidTr="00555DCC">
        <w:trPr>
          <w:trHeight w:val="42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Default="00555DCC" w:rsidP="00555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ОПЕРНО-СИМОФНІЧНЕ ДИРИГУВАННЯ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Гарбовська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Юлія Володимирівна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186,667</w:t>
            </w:r>
          </w:p>
        </w:tc>
      </w:tr>
      <w:tr w:rsidR="00555DCC" w:rsidRPr="00555DCC" w:rsidTr="00555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CC" w:rsidRPr="00555DCC" w:rsidRDefault="00555DCC" w:rsidP="00555DC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555DCC">
              <w:rPr>
                <w:rFonts w:eastAsia="Times New Roman" w:cs="Times New Roman"/>
                <w:szCs w:val="28"/>
                <w:lang w:eastAsia="uk-UA"/>
              </w:rPr>
              <w:t>Чаплинський</w:t>
            </w:r>
            <w:proofErr w:type="spellEnd"/>
            <w:r w:rsidRPr="00555DCC">
              <w:rPr>
                <w:rFonts w:eastAsia="Times New Roman" w:cs="Times New Roman"/>
                <w:szCs w:val="28"/>
                <w:lang w:eastAsia="uk-UA"/>
              </w:rPr>
              <w:t xml:space="preserve"> Олег Миколайович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CC" w:rsidRPr="00555DCC" w:rsidRDefault="00555DCC" w:rsidP="00555D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55DCC">
              <w:rPr>
                <w:rFonts w:eastAsia="Times New Roman" w:cs="Times New Roman"/>
                <w:color w:val="000000"/>
                <w:szCs w:val="28"/>
                <w:lang w:eastAsia="uk-UA"/>
              </w:rPr>
              <w:t>184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,000</w:t>
            </w:r>
          </w:p>
        </w:tc>
      </w:tr>
    </w:tbl>
    <w:p w:rsidR="00555DCC" w:rsidRDefault="00555DCC"/>
    <w:sectPr w:rsidR="00555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C"/>
    <w:rsid w:val="00555DCC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2018-07-28T08:41:00Z</dcterms:created>
  <dcterms:modified xsi:type="dcterms:W3CDTF">2018-07-28T08:45:00Z</dcterms:modified>
</cp:coreProperties>
</file>