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42" w:rsidRDefault="00FB40EA">
      <w:pPr>
        <w:pStyle w:val="a4"/>
        <w:jc w:val="center"/>
      </w:pPr>
      <w:r>
        <w:t>Порядок денний засідання Вченої Ради</w:t>
      </w:r>
      <w:r>
        <w:br/>
        <w:t>Протокол №10 від 25.10.2022р</w:t>
      </w:r>
    </w:p>
    <w:p w:rsidR="00182342" w:rsidRDefault="00FB40EA">
      <w:pPr>
        <w:pStyle w:val="a4"/>
        <w:numPr>
          <w:ilvl w:val="0"/>
          <w:numId w:val="1"/>
        </w:numPr>
        <w:tabs>
          <w:tab w:val="left" w:pos="387"/>
        </w:tabs>
      </w:pPr>
      <w:r>
        <w:t>Про особливості навчального процесу в Академії в умовах загострення військового стану в країні та у відповідності до рекомендацій МОН України та МКІП України.</w:t>
      </w:r>
    </w:p>
    <w:p w:rsidR="001B410A" w:rsidRDefault="00097F7B" w:rsidP="001B410A">
      <w:pPr>
        <w:pStyle w:val="a4"/>
        <w:numPr>
          <w:ilvl w:val="0"/>
          <w:numId w:val="1"/>
        </w:numPr>
        <w:tabs>
          <w:tab w:val="left" w:pos="387"/>
        </w:tabs>
      </w:pPr>
      <w:r w:rsidRPr="00097F7B">
        <w:t>Щодо економного споживання електричної енергії в умовах дії воєнного стану.</w:t>
      </w:r>
      <w:bookmarkStart w:id="0" w:name="_GoBack"/>
      <w:bookmarkEnd w:id="0"/>
    </w:p>
    <w:p w:rsidR="001B410A" w:rsidRDefault="001B410A" w:rsidP="001B410A">
      <w:pPr>
        <w:pStyle w:val="a4"/>
        <w:numPr>
          <w:ilvl w:val="0"/>
          <w:numId w:val="1"/>
        </w:numPr>
        <w:tabs>
          <w:tab w:val="left" w:pos="387"/>
        </w:tabs>
      </w:pPr>
      <w:r>
        <w:t>Про моніторинг проведення занять в режимі онлайн</w:t>
      </w:r>
    </w:p>
    <w:p w:rsidR="00182342" w:rsidRDefault="00FB40EA">
      <w:pPr>
        <w:pStyle w:val="a4"/>
        <w:numPr>
          <w:ilvl w:val="0"/>
          <w:numId w:val="1"/>
        </w:numPr>
        <w:tabs>
          <w:tab w:val="left" w:pos="382"/>
        </w:tabs>
      </w:pPr>
      <w:r>
        <w:t xml:space="preserve">Присвоєння вчених звань </w:t>
      </w:r>
      <w:r>
        <w:t>доцента та професора.</w:t>
      </w:r>
    </w:p>
    <w:p w:rsidR="001B410A" w:rsidRDefault="001B410A">
      <w:pPr>
        <w:pStyle w:val="a4"/>
        <w:numPr>
          <w:ilvl w:val="0"/>
          <w:numId w:val="1"/>
        </w:numPr>
        <w:tabs>
          <w:tab w:val="left" w:pos="382"/>
        </w:tabs>
      </w:pPr>
      <w:r>
        <w:t>Про присвоєння Великому Залу Академії імені Василя Барвінського.</w:t>
      </w:r>
    </w:p>
    <w:p w:rsidR="00182342" w:rsidRDefault="00FB40EA">
      <w:pPr>
        <w:pStyle w:val="a4"/>
        <w:numPr>
          <w:ilvl w:val="0"/>
          <w:numId w:val="1"/>
        </w:numPr>
        <w:tabs>
          <w:tab w:val="left" w:pos="301"/>
        </w:tabs>
      </w:pPr>
      <w:r>
        <w:t>Затвердження тем дисертацій аспірантів.</w:t>
      </w:r>
    </w:p>
    <w:p w:rsidR="00182342" w:rsidRDefault="00FB40EA">
      <w:pPr>
        <w:pStyle w:val="a4"/>
        <w:numPr>
          <w:ilvl w:val="0"/>
          <w:numId w:val="1"/>
        </w:numPr>
        <w:tabs>
          <w:tab w:val="left" w:pos="382"/>
        </w:tabs>
      </w:pPr>
      <w:r>
        <w:t>До друку</w:t>
      </w:r>
    </w:p>
    <w:p w:rsidR="00182342" w:rsidRDefault="00FB40EA">
      <w:pPr>
        <w:pStyle w:val="a4"/>
        <w:numPr>
          <w:ilvl w:val="0"/>
          <w:numId w:val="1"/>
        </w:numPr>
        <w:tabs>
          <w:tab w:val="left" w:pos="373"/>
        </w:tabs>
        <w:jc w:val="both"/>
      </w:pPr>
      <w:r>
        <w:t>Різне.</w:t>
      </w:r>
    </w:p>
    <w:sectPr w:rsidR="00182342">
      <w:pgSz w:w="11900" w:h="16840"/>
      <w:pgMar w:top="840" w:right="1248" w:bottom="840" w:left="1109" w:header="412" w:footer="41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EA" w:rsidRDefault="00FB40EA">
      <w:r>
        <w:separator/>
      </w:r>
    </w:p>
  </w:endnote>
  <w:endnote w:type="continuationSeparator" w:id="0">
    <w:p w:rsidR="00FB40EA" w:rsidRDefault="00FB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EA" w:rsidRDefault="00FB40EA"/>
  </w:footnote>
  <w:footnote w:type="continuationSeparator" w:id="0">
    <w:p w:rsidR="00FB40EA" w:rsidRDefault="00FB40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C60AF"/>
    <w:multiLevelType w:val="multilevel"/>
    <w:tmpl w:val="B01A7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1475A"/>
    <w:multiLevelType w:val="hybridMultilevel"/>
    <w:tmpl w:val="80B2B6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42"/>
    <w:rsid w:val="00097F7B"/>
    <w:rsid w:val="00182342"/>
    <w:rsid w:val="001B410A"/>
    <w:rsid w:val="00F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AE9D7-21D5-485D-ADD5-AB4C0F40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Основний текст"/>
    <w:basedOn w:val="a"/>
    <w:link w:val="a3"/>
    <w:pPr>
      <w:spacing w:after="160" w:line="473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B41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10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442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Аспірантура</cp:lastModifiedBy>
  <cp:revision>2</cp:revision>
  <cp:lastPrinted>2022-10-24T11:49:00Z</cp:lastPrinted>
  <dcterms:created xsi:type="dcterms:W3CDTF">2022-10-24T11:20:00Z</dcterms:created>
  <dcterms:modified xsi:type="dcterms:W3CDTF">2022-10-24T11:49:00Z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775245cc60b0cb6308c420307d441f62c59d1efc81fd1f4a94680f6a7afca04f</vt:lpwstr>
  </property>
</Properties>
</file>