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C0" w:rsidRPr="005915C0" w:rsidRDefault="005915C0" w:rsidP="005915C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5915C0" w:rsidRPr="005915C0" w:rsidRDefault="005915C0" w:rsidP="00591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 Вченої ради ЛНМА імені М. В. Лисенка </w:t>
      </w:r>
    </w:p>
    <w:p w:rsidR="005915C0" w:rsidRPr="005915C0" w:rsidRDefault="005915C0" w:rsidP="005915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_DdeLink__9837_10858753712121"/>
      <w:r w:rsidRPr="00591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(протокол №3 </w:t>
      </w:r>
      <w:r w:rsidRPr="00591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від 12.</w:t>
      </w:r>
      <w:bookmarkEnd w:id="0"/>
      <w:r w:rsidRPr="00591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03.2020 р.</w:t>
      </w:r>
    </w:p>
    <w:p w:rsidR="005915C0" w:rsidRPr="005915C0" w:rsidRDefault="005915C0" w:rsidP="005915C0">
      <w:pPr>
        <w:spacing w:after="0" w:line="240" w:lineRule="auto"/>
        <w:jc w:val="center"/>
        <w:rPr>
          <w:sz w:val="28"/>
          <w:szCs w:val="28"/>
        </w:rPr>
      </w:pP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Привітання професорів Олени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Пилатюк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Івана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Чупашка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Недофінансування фонду заробітної плати.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Рекомендації до друку.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Затвердження “Критеріїв оцінювання бакалаврів”, “Критеріїв оцінювання магістрів”, “Творчих конкурсів бакалаврів”, “Вступних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випробовувань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магістрів” на 2020 рік.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Встановлення річної оплати за навчання.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. Про оновлення та введення в дію Положень про аспірантуру </w:t>
      </w:r>
      <w:r w:rsidRPr="005915C0">
        <w:rPr>
          <w:rFonts w:ascii="Times" w:hAnsi="Times"/>
          <w:sz w:val="28"/>
          <w:szCs w:val="28"/>
          <w:lang w:val="uk-UA"/>
        </w:rPr>
        <w:t xml:space="preserve">та докторантуру; про </w:t>
      </w:r>
      <w:proofErr w:type="spellStart"/>
      <w:r w:rsidRPr="005915C0">
        <w:rPr>
          <w:rFonts w:ascii="Times" w:hAnsi="Times"/>
          <w:sz w:val="28"/>
          <w:szCs w:val="28"/>
          <w:lang w:val="uk-UA"/>
        </w:rPr>
        <w:t>асистентуру</w:t>
      </w:r>
      <w:proofErr w:type="spellEnd"/>
      <w:r w:rsidRPr="005915C0">
        <w:rPr>
          <w:rFonts w:ascii="Times" w:hAnsi="Times"/>
          <w:sz w:val="28"/>
          <w:szCs w:val="28"/>
          <w:lang w:val="uk-UA"/>
        </w:rPr>
        <w:t xml:space="preserve">-стажування та творчу аспірантуру; про Вчену раду у Львівській національній музичній </w:t>
      </w:r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академії імені </w:t>
      </w:r>
      <w:proofErr w:type="spellStart"/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М.В.Лисенка</w:t>
      </w:r>
      <w:proofErr w:type="spellEnd"/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7. Про затвердження та введення в дію Положення про дистанційне навчання у Львівській національній музичній академії імені </w:t>
      </w:r>
      <w:proofErr w:type="spellStart"/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М.В.Лисенка</w:t>
      </w:r>
      <w:proofErr w:type="spellEnd"/>
      <w:r w:rsidRPr="005915C0"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 Про міжнародний проект “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Folk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Music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Future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Generations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 (“</w:t>
      </w:r>
      <w:proofErr w:type="spellStart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Народномузична</w:t>
      </w:r>
      <w:proofErr w:type="spellEnd"/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освіта для майбутніх поколінь”). </w:t>
      </w:r>
    </w:p>
    <w:p w:rsidR="005915C0" w:rsidRPr="005915C0" w:rsidRDefault="005915C0" w:rsidP="005915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Різне.</w:t>
      </w:r>
    </w:p>
    <w:p w:rsidR="00C01372" w:rsidRDefault="00C01372">
      <w:bookmarkStart w:id="1" w:name="_GoBack"/>
      <w:bookmarkEnd w:id="1"/>
    </w:p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5915C0"/>
    <w:rsid w:val="005A5F1B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1</cp:revision>
  <dcterms:created xsi:type="dcterms:W3CDTF">2022-08-29T11:32:00Z</dcterms:created>
  <dcterms:modified xsi:type="dcterms:W3CDTF">2022-08-29T11:35:00Z</dcterms:modified>
</cp:coreProperties>
</file>